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2C3FB">
      <w:pPr>
        <w:rPr>
          <w:rFonts w:ascii="仿宋" w:hAnsi="仿宋" w:eastAsia="仿宋"/>
          <w:b/>
          <w:bCs/>
          <w:sz w:val="32"/>
          <w:szCs w:val="32"/>
        </w:rPr>
      </w:pPr>
      <w:r>
        <w:rPr>
          <w:rFonts w:ascii="仿宋" w:hAnsi="仿宋" w:eastAsia="仿宋" w:cs="仿宋"/>
          <w:b/>
          <w:bCs/>
          <w:color w:val="auto"/>
          <w:sz w:val="32"/>
          <w:szCs w:val="32"/>
          <w:lang w:val="en-US" w:eastAsia="zh-CN"/>
        </w:rPr>
        <w:t>案例02：</w:t>
      </w:r>
      <w:r>
        <w:rPr>
          <w:rFonts w:ascii="仿宋" w:hAnsi="仿宋" w:eastAsia="仿宋" w:cs="仿宋"/>
          <w:b/>
          <w:bCs/>
          <w:color w:val="auto"/>
          <w:sz w:val="36"/>
          <w:szCs w:val="36"/>
          <w:lang w:eastAsia="zh-CN"/>
        </w:rPr>
        <w:t>《</w:t>
      </w:r>
      <w:r>
        <w:rPr>
          <w:rFonts w:ascii="宋体" w:hAnsi="宋体" w:eastAsia="仿宋" w:cs="宋体"/>
          <w:b/>
          <w:bCs/>
          <w:color w:val="auto"/>
          <w:sz w:val="36"/>
          <w:szCs w:val="36"/>
          <w:lang w:val="en-US" w:eastAsia="zh-CN"/>
        </w:rPr>
        <w:t>戒烟神盒</w:t>
      </w:r>
      <w:r>
        <w:rPr>
          <w:rFonts w:ascii="仿宋" w:hAnsi="仿宋" w:eastAsia="仿宋" w:cs="仿宋"/>
          <w:b/>
          <w:bCs/>
          <w:color w:val="auto"/>
          <w:sz w:val="36"/>
          <w:szCs w:val="36"/>
          <w:lang w:val="en-US" w:eastAsia="zh-CN"/>
        </w:rPr>
        <w:t>》</w:t>
      </w:r>
    </w:p>
    <w:p w14:paraId="76CFC65C">
      <w:pPr>
        <w:jc w:val="both"/>
        <w:rPr>
          <w:rFonts w:ascii="仿宋" w:hAnsi="仿宋" w:eastAsia="仿宋" w:cs="仿宋"/>
          <w:b w:val="0"/>
          <w:bCs w:val="0"/>
          <w:color w:val="auto"/>
          <w:sz w:val="24"/>
          <w:szCs w:val="24"/>
          <w:lang w:val="en-US" w:eastAsia="zh-CN"/>
        </w:rPr>
      </w:pPr>
      <w:r>
        <w:rPr>
          <w:rFonts w:ascii="仿宋" w:hAnsi="仿宋" w:eastAsia="仿宋" w:cs="仿宋"/>
          <w:b w:val="0"/>
          <w:bCs w:val="0"/>
          <w:color w:val="auto"/>
          <w:sz w:val="24"/>
          <w:szCs w:val="24"/>
          <w:lang w:val="en-US" w:eastAsia="zh-CN"/>
        </w:rPr>
        <w:drawing>
          <wp:inline distT="0" distB="0" distL="0" distR="0">
            <wp:extent cx="5306060" cy="2544445"/>
            <wp:effectExtent l="0" t="0" r="0" b="0"/>
            <wp:docPr id="1" name="图像2" descr="办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像2" descr="办公"/>
                    <pic:cNvPicPr>
                      <a:picLocks noChangeAspect="1" noChangeArrowheads="1"/>
                    </pic:cNvPicPr>
                  </pic:nvPicPr>
                  <pic:blipFill>
                    <a:blip r:embed="rId7"/>
                    <a:srcRect r="19335" b="24771"/>
                    <a:stretch>
                      <a:fillRect/>
                    </a:stretch>
                  </pic:blipFill>
                  <pic:spPr>
                    <a:xfrm>
                      <a:off x="0" y="0"/>
                      <a:ext cx="5306060" cy="2544445"/>
                    </a:xfrm>
                    <a:prstGeom prst="rect">
                      <a:avLst/>
                    </a:prstGeom>
                  </pic:spPr>
                </pic:pic>
              </a:graphicData>
            </a:graphic>
          </wp:inline>
        </w:drawing>
      </w:r>
    </w:p>
    <w:tbl>
      <w:tblPr>
        <w:tblStyle w:val="9"/>
        <w:tblW w:w="8719" w:type="dxa"/>
        <w:tblInd w:w="0" w:type="dxa"/>
        <w:tblLayout w:type="fixed"/>
        <w:tblCellMar>
          <w:top w:w="0" w:type="dxa"/>
          <w:left w:w="108" w:type="dxa"/>
          <w:bottom w:w="0" w:type="dxa"/>
          <w:right w:w="108" w:type="dxa"/>
        </w:tblCellMar>
      </w:tblPr>
      <w:tblGrid>
        <w:gridCol w:w="1380"/>
        <w:gridCol w:w="7338"/>
      </w:tblGrid>
      <w:tr w14:paraId="65387B0B">
        <w:tblPrEx>
          <w:tblCellMar>
            <w:top w:w="0" w:type="dxa"/>
            <w:left w:w="108" w:type="dxa"/>
            <w:bottom w:w="0" w:type="dxa"/>
            <w:right w:w="108" w:type="dxa"/>
          </w:tblCellMar>
        </w:tblPrEx>
        <w:trPr>
          <w:trHeight w:val="660"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437588F0">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作品名称</w:t>
            </w:r>
          </w:p>
        </w:tc>
        <w:tc>
          <w:tcPr>
            <w:tcW w:w="7338" w:type="dxa"/>
            <w:tcBorders>
              <w:top w:val="single" w:color="000000" w:sz="4" w:space="0"/>
              <w:left w:val="single" w:color="000000" w:sz="4" w:space="0"/>
              <w:bottom w:val="single" w:color="000000" w:sz="4" w:space="0"/>
              <w:right w:val="single" w:color="000000" w:sz="4" w:space="0"/>
            </w:tcBorders>
            <w:vAlign w:val="center"/>
          </w:tcPr>
          <w:p w14:paraId="36BAE7E2">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eastAsia="zh-CN"/>
              </w:rPr>
              <w:t>《</w:t>
            </w:r>
            <w:r>
              <w:rPr>
                <w:rFonts w:ascii="宋体" w:hAnsi="宋体" w:eastAsia="仿宋" w:cs="宋体"/>
                <w:b/>
                <w:bCs/>
                <w:color w:val="auto"/>
                <w:sz w:val="24"/>
                <w:szCs w:val="24"/>
                <w:lang w:val="en-US" w:eastAsia="zh-CN"/>
              </w:rPr>
              <w:t>戒烟神盒</w:t>
            </w:r>
            <w:r>
              <w:rPr>
                <w:rFonts w:ascii="仿宋" w:hAnsi="仿宋" w:eastAsia="仿宋" w:cs="仿宋"/>
                <w:b w:val="0"/>
                <w:bCs w:val="0"/>
                <w:color w:val="auto"/>
                <w:sz w:val="24"/>
                <w:szCs w:val="24"/>
                <w:lang w:val="en-US" w:eastAsia="zh-CN"/>
              </w:rPr>
              <w:t>》</w:t>
            </w:r>
          </w:p>
        </w:tc>
      </w:tr>
      <w:tr w14:paraId="37480356">
        <w:tblPrEx>
          <w:tblCellMar>
            <w:top w:w="0" w:type="dxa"/>
            <w:left w:w="108" w:type="dxa"/>
            <w:bottom w:w="0" w:type="dxa"/>
            <w:right w:w="108" w:type="dxa"/>
          </w:tblCellMar>
        </w:tblPrEx>
        <w:trPr>
          <w:trHeight w:val="508"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267DDC66">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作者姓名</w:t>
            </w:r>
          </w:p>
        </w:tc>
        <w:tc>
          <w:tcPr>
            <w:tcW w:w="7338" w:type="dxa"/>
            <w:tcBorders>
              <w:top w:val="single" w:color="000000" w:sz="4" w:space="0"/>
              <w:left w:val="single" w:color="000000" w:sz="4" w:space="0"/>
              <w:bottom w:val="single" w:color="000000" w:sz="4" w:space="0"/>
              <w:right w:val="single" w:color="000000" w:sz="4" w:space="0"/>
            </w:tcBorders>
            <w:vAlign w:val="center"/>
          </w:tcPr>
          <w:p w14:paraId="1610F7EC">
            <w:pPr>
              <w:widowControl w:val="0"/>
              <w:suppressAutoHyphens/>
              <w:spacing w:before="0" w:after="0"/>
              <w:jc w:val="center"/>
              <w:textAlignment w:val="center"/>
              <w:rPr>
                <w:rFonts w:ascii="仿宋" w:hAnsi="仿宋" w:eastAsia="仿宋"/>
                <w:b w:val="0"/>
                <w:bCs w:val="0"/>
                <w:sz w:val="24"/>
                <w:szCs w:val="24"/>
              </w:rPr>
            </w:pPr>
            <w:r>
              <w:rPr>
                <w:rFonts w:ascii="宋体" w:hAnsi="宋体" w:eastAsia="仿宋" w:cs="宋体"/>
                <w:b w:val="0"/>
                <w:bCs w:val="0"/>
                <w:color w:val="auto"/>
                <w:sz w:val="22"/>
                <w:szCs w:val="22"/>
                <w:lang w:val="en-US" w:eastAsia="zh-CN"/>
              </w:rPr>
              <w:t>郑嘉兴</w:t>
            </w:r>
            <w:r>
              <w:rPr>
                <w:rFonts w:ascii="仿宋" w:hAnsi="仿宋" w:eastAsia="仿宋" w:cs="仿宋"/>
                <w:b w:val="0"/>
                <w:bCs w:val="0"/>
                <w:color w:val="auto"/>
                <w:sz w:val="24"/>
                <w:szCs w:val="24"/>
                <w:lang w:val="en-US" w:eastAsia="zh-CN"/>
              </w:rPr>
              <w:t>（2018届）</w:t>
            </w:r>
          </w:p>
        </w:tc>
      </w:tr>
      <w:tr w14:paraId="67C47649">
        <w:tblPrEx>
          <w:tblCellMar>
            <w:top w:w="0" w:type="dxa"/>
            <w:left w:w="108" w:type="dxa"/>
            <w:bottom w:w="0" w:type="dxa"/>
            <w:right w:w="108" w:type="dxa"/>
          </w:tblCellMar>
        </w:tblPrEx>
        <w:trPr>
          <w:trHeight w:val="508"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4E2E773F">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lang w:eastAsia="zh-CN"/>
              </w:rPr>
              <w:t>指导教师</w:t>
            </w:r>
          </w:p>
        </w:tc>
        <w:tc>
          <w:tcPr>
            <w:tcW w:w="7338" w:type="dxa"/>
            <w:tcBorders>
              <w:top w:val="single" w:color="000000" w:sz="4" w:space="0"/>
              <w:left w:val="single" w:color="000000" w:sz="4" w:space="0"/>
              <w:bottom w:val="single" w:color="000000" w:sz="4" w:space="0"/>
              <w:right w:val="single" w:color="000000" w:sz="4" w:space="0"/>
            </w:tcBorders>
            <w:vAlign w:val="center"/>
          </w:tcPr>
          <w:p w14:paraId="435060C2">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邬肖英</w:t>
            </w:r>
          </w:p>
        </w:tc>
      </w:tr>
      <w:tr w14:paraId="1A763272">
        <w:tblPrEx>
          <w:tblCellMar>
            <w:top w:w="0" w:type="dxa"/>
            <w:left w:w="108" w:type="dxa"/>
            <w:bottom w:w="0" w:type="dxa"/>
            <w:right w:w="108" w:type="dxa"/>
          </w:tblCellMar>
        </w:tblPrEx>
        <w:trPr>
          <w:trHeight w:val="762"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228B9501">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lang w:eastAsia="zh-CN"/>
              </w:rPr>
              <w:t>作品获奖</w:t>
            </w:r>
          </w:p>
        </w:tc>
        <w:tc>
          <w:tcPr>
            <w:tcW w:w="7338" w:type="dxa"/>
            <w:tcBorders>
              <w:top w:val="single" w:color="000000" w:sz="4" w:space="0"/>
              <w:left w:val="single" w:color="000000" w:sz="4" w:space="0"/>
              <w:bottom w:val="single" w:color="000000" w:sz="4" w:space="0"/>
              <w:right w:val="single" w:color="000000" w:sz="4" w:space="0"/>
            </w:tcBorders>
            <w:vAlign w:val="center"/>
          </w:tcPr>
          <w:p w14:paraId="4FA03B39">
            <w:pPr>
              <w:keepNext w:val="0"/>
              <w:keepLines w:val="0"/>
              <w:widowControl/>
              <w:suppressAutoHyphens/>
              <w:spacing w:before="0" w:beforeAutospacing="0" w:after="0" w:afterAutospacing="0"/>
              <w:ind w:left="0" w:right="0" w:firstLine="0"/>
              <w:jc w:val="center"/>
              <w:textAlignment w:val="bottom"/>
              <w:rPr>
                <w:rFonts w:ascii="仿宋" w:hAnsi="仿宋" w:eastAsia="仿宋"/>
                <w:b w:val="0"/>
                <w:bCs w:val="0"/>
                <w:sz w:val="24"/>
                <w:szCs w:val="24"/>
              </w:rPr>
            </w:pPr>
            <w:r>
              <w:rPr>
                <w:rFonts w:ascii="仿宋" w:hAnsi="仿宋" w:eastAsia="仿宋" w:cs="仿宋"/>
                <w:b w:val="0"/>
                <w:bCs w:val="0"/>
                <w:color w:val="000000"/>
                <w:kern w:val="2"/>
                <w:sz w:val="24"/>
                <w:szCs w:val="24"/>
                <w:lang w:val="en-US" w:eastAsia="zh-CN" w:bidi="ar-SA"/>
              </w:rPr>
              <w:t>2020年第35届福建省青少年科技创新大赛</w:t>
            </w:r>
          </w:p>
          <w:p w14:paraId="3DF57276">
            <w:pPr>
              <w:widowControl/>
              <w:suppressAutoHyphens/>
              <w:spacing w:before="0" w:beforeAutospacing="0" w:after="0" w:afterAutospacing="0"/>
              <w:ind w:left="0" w:right="0" w:firstLine="0"/>
              <w:jc w:val="center"/>
              <w:textAlignment w:val="bottom"/>
              <w:rPr>
                <w:rFonts w:ascii="仿宋" w:hAnsi="仿宋" w:eastAsia="仿宋"/>
                <w:b w:val="0"/>
                <w:bCs w:val="0"/>
                <w:sz w:val="24"/>
                <w:szCs w:val="24"/>
              </w:rPr>
            </w:pPr>
            <w:r>
              <w:rPr>
                <w:rFonts w:ascii="仿宋" w:hAnsi="仿宋" w:eastAsia="仿宋" w:cs="仿宋"/>
                <w:b w:val="0"/>
                <w:bCs w:val="0"/>
                <w:color w:val="000000"/>
                <w:kern w:val="0"/>
                <w:sz w:val="24"/>
                <w:szCs w:val="24"/>
                <w:lang w:val="en-US" w:eastAsia="zh-CN" w:bidi="ar-SA"/>
              </w:rPr>
              <w:t>荣获省级工程类高中组三等奖</w:t>
            </w:r>
          </w:p>
        </w:tc>
      </w:tr>
      <w:tr w14:paraId="3E1D886C">
        <w:tblPrEx>
          <w:tblCellMar>
            <w:top w:w="0" w:type="dxa"/>
            <w:left w:w="108" w:type="dxa"/>
            <w:bottom w:w="0" w:type="dxa"/>
            <w:right w:w="108" w:type="dxa"/>
          </w:tblCellMar>
        </w:tblPrEx>
        <w:trPr>
          <w:trHeight w:val="476"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19F69BF8">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作者单位</w:t>
            </w:r>
          </w:p>
        </w:tc>
        <w:tc>
          <w:tcPr>
            <w:tcW w:w="7338" w:type="dxa"/>
            <w:tcBorders>
              <w:top w:val="single" w:color="000000" w:sz="4" w:space="0"/>
              <w:left w:val="single" w:color="000000" w:sz="4" w:space="0"/>
              <w:bottom w:val="single" w:color="000000" w:sz="4" w:space="0"/>
              <w:right w:val="single" w:color="000000" w:sz="4" w:space="0"/>
            </w:tcBorders>
            <w:vAlign w:val="center"/>
          </w:tcPr>
          <w:p w14:paraId="6254BB19">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lang w:eastAsia="zh-CN"/>
              </w:rPr>
              <w:t>宁德市第五</w:t>
            </w:r>
            <w:r>
              <w:rPr>
                <w:rFonts w:ascii="仿宋" w:hAnsi="仿宋" w:eastAsia="仿宋" w:cs="仿宋"/>
                <w:b w:val="0"/>
                <w:bCs w:val="0"/>
                <w:color w:val="auto"/>
                <w:sz w:val="24"/>
                <w:szCs w:val="24"/>
              </w:rPr>
              <w:t>中学</w:t>
            </w:r>
          </w:p>
        </w:tc>
      </w:tr>
      <w:tr w14:paraId="0C330D8A">
        <w:tblPrEx>
          <w:tblCellMar>
            <w:top w:w="0" w:type="dxa"/>
            <w:left w:w="108" w:type="dxa"/>
            <w:bottom w:w="0" w:type="dxa"/>
            <w:right w:w="108" w:type="dxa"/>
          </w:tblCellMar>
        </w:tblPrEx>
        <w:trPr>
          <w:trHeight w:val="431"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467D66B2">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教材名称</w:t>
            </w:r>
          </w:p>
        </w:tc>
        <w:tc>
          <w:tcPr>
            <w:tcW w:w="7338" w:type="dxa"/>
            <w:tcBorders>
              <w:top w:val="single" w:color="000000" w:sz="4" w:space="0"/>
              <w:left w:val="single" w:color="000000" w:sz="4" w:space="0"/>
              <w:bottom w:val="single" w:color="000000" w:sz="4" w:space="0"/>
              <w:right w:val="single" w:color="000000" w:sz="4" w:space="0"/>
            </w:tcBorders>
            <w:vAlign w:val="center"/>
          </w:tcPr>
          <w:p w14:paraId="41E2A1CF">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w:t>
            </w:r>
            <w:r>
              <w:rPr>
                <w:rFonts w:ascii="仿宋" w:hAnsi="仿宋" w:eastAsia="仿宋" w:cs="仿宋"/>
                <w:b w:val="0"/>
                <w:bCs w:val="0"/>
                <w:sz w:val="24"/>
                <w:szCs w:val="24"/>
                <w:lang w:val="en-US" w:eastAsia="zh-CN"/>
              </w:rPr>
              <w:t>GT创客空间</w:t>
            </w:r>
            <w:r>
              <w:rPr>
                <w:rFonts w:ascii="仿宋" w:hAnsi="仿宋" w:eastAsia="仿宋" w:cs="仿宋"/>
                <w:b w:val="0"/>
                <w:bCs w:val="0"/>
                <w:color w:val="auto"/>
                <w:sz w:val="24"/>
                <w:szCs w:val="24"/>
                <w:lang w:val="en-US" w:eastAsia="zh-CN"/>
              </w:rPr>
              <w:t>创意智造（学生作品）》</w:t>
            </w:r>
            <w:r>
              <w:rPr>
                <w:rFonts w:ascii="仿宋" w:hAnsi="仿宋" w:eastAsia="仿宋"/>
                <w:b w:val="0"/>
                <w:bCs w:val="0"/>
                <w:sz w:val="24"/>
                <w:szCs w:val="24"/>
              </w:rPr>
              <w:t>教学案例</w:t>
            </w:r>
          </w:p>
        </w:tc>
      </w:tr>
      <w:tr w14:paraId="28209983">
        <w:tblPrEx>
          <w:tblCellMar>
            <w:top w:w="0" w:type="dxa"/>
            <w:left w:w="108" w:type="dxa"/>
            <w:bottom w:w="0" w:type="dxa"/>
            <w:right w:w="108" w:type="dxa"/>
          </w:tblCellMar>
        </w:tblPrEx>
        <w:trPr>
          <w:trHeight w:val="323"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32C10573">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教材类型</w:t>
            </w:r>
          </w:p>
        </w:tc>
        <w:tc>
          <w:tcPr>
            <w:tcW w:w="7338" w:type="dxa"/>
            <w:tcBorders>
              <w:top w:val="single" w:color="000000" w:sz="4" w:space="0"/>
              <w:left w:val="single" w:color="000000" w:sz="4" w:space="0"/>
              <w:bottom w:val="single" w:color="000000" w:sz="4" w:space="0"/>
              <w:right w:val="single" w:color="000000" w:sz="4" w:space="0"/>
            </w:tcBorders>
            <w:vAlign w:val="center"/>
          </w:tcPr>
          <w:p w14:paraId="1B173B98">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自编校本教材</w:t>
            </w:r>
          </w:p>
        </w:tc>
      </w:tr>
      <w:tr w14:paraId="7E4D1062">
        <w:tblPrEx>
          <w:tblCellMar>
            <w:top w:w="0" w:type="dxa"/>
            <w:left w:w="108" w:type="dxa"/>
            <w:bottom w:w="0" w:type="dxa"/>
            <w:right w:w="108" w:type="dxa"/>
          </w:tblCellMar>
        </w:tblPrEx>
        <w:trPr>
          <w:trHeight w:val="1256"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2624FA34">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教材简介</w:t>
            </w:r>
          </w:p>
        </w:tc>
        <w:tc>
          <w:tcPr>
            <w:tcW w:w="7338" w:type="dxa"/>
            <w:tcBorders>
              <w:top w:val="single" w:color="000000" w:sz="4" w:space="0"/>
              <w:left w:val="single" w:color="000000" w:sz="4" w:space="0"/>
              <w:bottom w:val="single" w:color="000000" w:sz="4" w:space="0"/>
              <w:right w:val="single" w:color="000000" w:sz="4" w:space="0"/>
            </w:tcBorders>
            <w:vAlign w:val="center"/>
          </w:tcPr>
          <w:p w14:paraId="6F804F06">
            <w:pPr>
              <w:widowControl w:val="0"/>
              <w:suppressAutoHyphens/>
              <w:spacing w:before="0" w:after="0"/>
              <w:ind w:firstLine="480"/>
              <w:jc w:val="left"/>
              <w:textAlignment w:val="center"/>
              <w:rPr>
                <w:rFonts w:ascii="仿宋" w:hAnsi="仿宋" w:eastAsia="仿宋"/>
                <w:b w:val="0"/>
                <w:bCs w:val="0"/>
                <w:sz w:val="24"/>
                <w:szCs w:val="24"/>
              </w:rPr>
            </w:pPr>
            <w:r>
              <w:rPr>
                <w:rFonts w:ascii="仿宋" w:hAnsi="仿宋" w:eastAsia="仿宋" w:cs="仿宋"/>
                <w:b w:val="0"/>
                <w:bCs w:val="0"/>
                <w:color w:val="auto"/>
                <w:sz w:val="24"/>
                <w:szCs w:val="24"/>
                <w:lang w:eastAsia="zh-CN"/>
              </w:rPr>
              <w:t>优选历届学生的创意作品</w:t>
            </w:r>
            <w:r>
              <w:rPr>
                <w:rFonts w:ascii="仿宋" w:hAnsi="仿宋" w:eastAsia="仿宋" w:cs="仿宋"/>
                <w:b w:val="0"/>
                <w:bCs w:val="0"/>
                <w:color w:val="auto"/>
                <w:sz w:val="24"/>
                <w:szCs w:val="24"/>
              </w:rPr>
              <w:t>编写的校本教材。面向</w:t>
            </w:r>
            <w:r>
              <w:rPr>
                <w:rFonts w:ascii="仿宋" w:hAnsi="仿宋" w:eastAsia="仿宋" w:cs="仿宋"/>
                <w:b w:val="0"/>
                <w:bCs w:val="0"/>
                <w:color w:val="auto"/>
                <w:sz w:val="24"/>
                <w:szCs w:val="24"/>
                <w:lang w:eastAsia="zh-CN"/>
              </w:rPr>
              <w:t>六年级以上的</w:t>
            </w:r>
            <w:r>
              <w:rPr>
                <w:rFonts w:ascii="仿宋" w:hAnsi="仿宋" w:eastAsia="仿宋" w:cs="仿宋"/>
                <w:b w:val="0"/>
                <w:bCs w:val="0"/>
                <w:color w:val="auto"/>
                <w:sz w:val="24"/>
                <w:szCs w:val="24"/>
              </w:rPr>
              <w:t>中</w:t>
            </w:r>
            <w:r>
              <w:rPr>
                <w:rFonts w:ascii="仿宋" w:hAnsi="仿宋" w:eastAsia="仿宋" w:cs="仿宋"/>
                <w:b w:val="0"/>
                <w:bCs w:val="0"/>
                <w:color w:val="auto"/>
                <w:sz w:val="24"/>
                <w:szCs w:val="24"/>
                <w:lang w:eastAsia="zh-CN"/>
              </w:rPr>
              <w:t>小</w:t>
            </w:r>
            <w:r>
              <w:rPr>
                <w:rFonts w:ascii="仿宋" w:hAnsi="仿宋" w:eastAsia="仿宋" w:cs="仿宋"/>
                <w:b w:val="0"/>
                <w:bCs w:val="0"/>
                <w:color w:val="auto"/>
                <w:sz w:val="24"/>
                <w:szCs w:val="24"/>
              </w:rPr>
              <w:t>学生，以培养学生物联网、人工智能知识为核心，</w:t>
            </w:r>
            <w:r>
              <w:rPr>
                <w:rFonts w:ascii="仿宋" w:hAnsi="仿宋" w:eastAsia="仿宋" w:cs="仿宋"/>
                <w:b w:val="0"/>
                <w:bCs w:val="0"/>
                <w:color w:val="auto"/>
                <w:sz w:val="24"/>
                <w:szCs w:val="24"/>
                <w:lang w:eastAsia="zh-CN"/>
              </w:rPr>
              <w:t>智能智造、</w:t>
            </w:r>
            <w:r>
              <w:rPr>
                <w:rFonts w:ascii="仿宋" w:hAnsi="仿宋" w:eastAsia="仿宋" w:cs="仿宋"/>
                <w:b w:val="0"/>
                <w:bCs w:val="0"/>
                <w:color w:val="auto"/>
                <w:sz w:val="24"/>
                <w:szCs w:val="24"/>
              </w:rPr>
              <w:t>激发学生的创新意识</w:t>
            </w:r>
            <w:r>
              <w:rPr>
                <w:rFonts w:ascii="仿宋" w:hAnsi="仿宋" w:eastAsia="仿宋" w:cs="仿宋"/>
                <w:b w:val="0"/>
                <w:bCs w:val="0"/>
                <w:color w:val="auto"/>
                <w:sz w:val="24"/>
                <w:szCs w:val="24"/>
                <w:lang w:eastAsia="zh-CN"/>
              </w:rPr>
              <w:t>；增强实践能力</w:t>
            </w:r>
            <w:r>
              <w:rPr>
                <w:rFonts w:ascii="仿宋" w:hAnsi="仿宋" w:eastAsia="仿宋" w:cs="仿宋"/>
                <w:b w:val="0"/>
                <w:bCs w:val="0"/>
                <w:color w:val="auto"/>
                <w:sz w:val="24"/>
                <w:szCs w:val="24"/>
              </w:rPr>
              <w:t>。</w:t>
            </w:r>
          </w:p>
        </w:tc>
      </w:tr>
      <w:tr w14:paraId="32040BE7">
        <w:tblPrEx>
          <w:tblCellMar>
            <w:top w:w="0" w:type="dxa"/>
            <w:left w:w="108" w:type="dxa"/>
            <w:bottom w:w="0" w:type="dxa"/>
            <w:right w:w="108" w:type="dxa"/>
          </w:tblCellMar>
        </w:tblPrEx>
        <w:trPr>
          <w:trHeight w:val="347"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44F4D338">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执教年级</w:t>
            </w:r>
          </w:p>
        </w:tc>
        <w:tc>
          <w:tcPr>
            <w:tcW w:w="7338" w:type="dxa"/>
            <w:tcBorders>
              <w:top w:val="single" w:color="000000" w:sz="4" w:space="0"/>
              <w:left w:val="single" w:color="000000" w:sz="4" w:space="0"/>
              <w:bottom w:val="single" w:color="000000" w:sz="4" w:space="0"/>
              <w:right w:val="single" w:color="000000" w:sz="4" w:space="0"/>
            </w:tcBorders>
            <w:vAlign w:val="center"/>
          </w:tcPr>
          <w:p w14:paraId="33DE4FDF">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lang w:eastAsia="zh-CN"/>
              </w:rPr>
              <w:t>六年级以上</w:t>
            </w:r>
          </w:p>
        </w:tc>
      </w:tr>
      <w:tr w14:paraId="713159E6">
        <w:tblPrEx>
          <w:tblCellMar>
            <w:top w:w="0" w:type="dxa"/>
            <w:left w:w="108" w:type="dxa"/>
            <w:bottom w:w="0" w:type="dxa"/>
            <w:right w:w="108" w:type="dxa"/>
          </w:tblCellMar>
        </w:tblPrEx>
        <w:trPr>
          <w:trHeight w:val="367"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4CB058B2">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课时长度</w:t>
            </w:r>
          </w:p>
        </w:tc>
        <w:tc>
          <w:tcPr>
            <w:tcW w:w="7338" w:type="dxa"/>
            <w:tcBorders>
              <w:top w:val="single" w:color="000000" w:sz="4" w:space="0"/>
              <w:left w:val="single" w:color="000000" w:sz="4" w:space="0"/>
              <w:bottom w:val="single" w:color="000000" w:sz="4" w:space="0"/>
              <w:right w:val="single" w:color="000000" w:sz="4" w:space="0"/>
            </w:tcBorders>
            <w:vAlign w:val="center"/>
          </w:tcPr>
          <w:p w14:paraId="72C71262">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6</w:t>
            </w:r>
            <w:r>
              <w:rPr>
                <w:rFonts w:ascii="仿宋" w:hAnsi="仿宋" w:eastAsia="仿宋" w:cs="仿宋"/>
                <w:b w:val="0"/>
                <w:bCs w:val="0"/>
                <w:color w:val="auto"/>
                <w:sz w:val="24"/>
                <w:szCs w:val="24"/>
              </w:rPr>
              <w:t>课时</w:t>
            </w:r>
          </w:p>
        </w:tc>
      </w:tr>
      <w:tr w14:paraId="7ADFBF70">
        <w:tblPrEx>
          <w:tblCellMar>
            <w:top w:w="0" w:type="dxa"/>
            <w:left w:w="108" w:type="dxa"/>
            <w:bottom w:w="0" w:type="dxa"/>
            <w:right w:w="108" w:type="dxa"/>
          </w:tblCellMar>
        </w:tblPrEx>
        <w:trPr>
          <w:trHeight w:val="367"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3F0246EE">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涉及器材</w:t>
            </w:r>
          </w:p>
        </w:tc>
        <w:tc>
          <w:tcPr>
            <w:tcW w:w="7338" w:type="dxa"/>
            <w:tcBorders>
              <w:top w:val="single" w:color="000000" w:sz="4" w:space="0"/>
              <w:left w:val="single" w:color="000000" w:sz="4" w:space="0"/>
              <w:bottom w:val="single" w:color="000000" w:sz="4" w:space="0"/>
              <w:right w:val="single" w:color="000000" w:sz="4" w:space="0"/>
            </w:tcBorders>
            <w:vAlign w:val="center"/>
          </w:tcPr>
          <w:p w14:paraId="3DFDB6B5">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电脑、Arduino nano 、扩展板、</w:t>
            </w:r>
            <w:r>
              <w:rPr>
                <w:rFonts w:ascii="仿宋" w:hAnsi="仿宋" w:eastAsia="仿宋" w:cs="宋体"/>
                <w:b w:val="0"/>
                <w:bCs w:val="0"/>
                <w:i w:val="0"/>
                <w:caps w:val="0"/>
                <w:smallCaps w:val="0"/>
                <w:color w:val="000000"/>
                <w:spacing w:val="0"/>
                <w:sz w:val="24"/>
                <w:szCs w:val="24"/>
                <w:shd w:val="clear" w:fill="FFFFFF"/>
                <w:lang w:val="en-US" w:eastAsia="zh-CN"/>
              </w:rPr>
              <w:t>MQ-7一氧化碳传感器</w:t>
            </w:r>
            <w:r>
              <w:rPr>
                <w:rFonts w:ascii="仿宋" w:hAnsi="仿宋" w:eastAsia="仿宋" w:cs="仿宋"/>
                <w:b w:val="0"/>
                <w:bCs w:val="0"/>
                <w:color w:val="auto"/>
                <w:sz w:val="24"/>
                <w:szCs w:val="24"/>
                <w:lang w:val="en-US" w:eastAsia="zh-CN"/>
              </w:rPr>
              <w:t>、LED</w:t>
            </w:r>
            <w:r>
              <w:rPr>
                <w:rFonts w:ascii="仿宋" w:hAnsi="仿宋" w:eastAsia="仿宋" w:cs="仿宋"/>
                <w:b w:val="0"/>
                <w:bCs w:val="0"/>
                <w:color w:val="auto"/>
                <w:kern w:val="2"/>
                <w:sz w:val="24"/>
                <w:szCs w:val="24"/>
                <w:lang w:val="en-US" w:eastAsia="zh-CN" w:bidi="ar-SA"/>
              </w:rPr>
              <w:t>红色灯珠</w:t>
            </w:r>
            <w:r>
              <w:rPr>
                <w:rFonts w:ascii="仿宋" w:hAnsi="仿宋" w:eastAsia="仿宋" w:cs="仿宋"/>
                <w:b w:val="0"/>
                <w:bCs w:val="0"/>
                <w:color w:val="auto"/>
                <w:sz w:val="24"/>
                <w:szCs w:val="24"/>
                <w:lang w:val="en-US" w:eastAsia="zh-CN"/>
              </w:rPr>
              <w:t>、</w:t>
            </w:r>
            <w:r>
              <w:rPr>
                <w:rFonts w:ascii="仿宋" w:hAnsi="仿宋" w:eastAsia="仿宋" w:cs="宋体"/>
                <w:b w:val="0"/>
                <w:bCs w:val="0"/>
                <w:i w:val="0"/>
                <w:caps w:val="0"/>
                <w:smallCaps w:val="0"/>
                <w:color w:val="000000"/>
                <w:spacing w:val="0"/>
                <w:sz w:val="24"/>
                <w:szCs w:val="24"/>
                <w:shd w:val="clear" w:fill="FFFFFF"/>
                <w:lang w:val="en-US" w:eastAsia="zh-CN"/>
              </w:rPr>
              <w:t>L9110风扇模块</w:t>
            </w:r>
            <w:r>
              <w:rPr>
                <w:rFonts w:ascii="仿宋" w:hAnsi="仿宋" w:eastAsia="仿宋" w:cs="宋体"/>
                <w:b w:val="0"/>
                <w:bCs w:val="0"/>
                <w:i w:val="0"/>
                <w:caps w:val="0"/>
                <w:smallCaps w:val="0"/>
                <w:color w:val="000000"/>
                <w:spacing w:val="0"/>
                <w:kern w:val="2"/>
                <w:sz w:val="24"/>
                <w:szCs w:val="24"/>
                <w:shd w:val="clear" w:fill="FFFFFF"/>
                <w:lang w:val="en-US" w:eastAsia="zh-CN" w:bidi="ar-SA"/>
              </w:rPr>
              <w:t>、蜂鸣器、按键开关、</w:t>
            </w:r>
            <w:r>
              <w:rPr>
                <w:rFonts w:ascii="仿宋" w:hAnsi="仿宋" w:eastAsia="仿宋" w:cs="仿宋"/>
                <w:b w:val="0"/>
                <w:bCs w:val="0"/>
                <w:color w:val="auto"/>
                <w:sz w:val="24"/>
                <w:szCs w:val="24"/>
                <w:lang w:val="en-US" w:eastAsia="zh-CN"/>
              </w:rPr>
              <w:t>激光切割机</w:t>
            </w:r>
          </w:p>
        </w:tc>
      </w:tr>
      <w:tr w14:paraId="5B51922A">
        <w:tblPrEx>
          <w:tblCellMar>
            <w:top w:w="0" w:type="dxa"/>
            <w:left w:w="108" w:type="dxa"/>
            <w:bottom w:w="0" w:type="dxa"/>
            <w:right w:w="108" w:type="dxa"/>
          </w:tblCellMar>
        </w:tblPrEx>
        <w:trPr>
          <w:trHeight w:val="367"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1E5FDE23">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涉及软件</w:t>
            </w:r>
          </w:p>
        </w:tc>
        <w:tc>
          <w:tcPr>
            <w:tcW w:w="7338" w:type="dxa"/>
            <w:tcBorders>
              <w:top w:val="single" w:color="000000" w:sz="4" w:space="0"/>
              <w:left w:val="single" w:color="000000" w:sz="4" w:space="0"/>
              <w:bottom w:val="single" w:color="000000" w:sz="4" w:space="0"/>
              <w:right w:val="single" w:color="000000" w:sz="4" w:space="0"/>
            </w:tcBorders>
            <w:vAlign w:val="center"/>
          </w:tcPr>
          <w:p w14:paraId="670025B5">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Mind+</w:t>
            </w:r>
            <w:r>
              <w:rPr>
                <w:rFonts w:ascii="仿宋" w:hAnsi="仿宋" w:eastAsia="仿宋" w:cs="仿宋"/>
                <w:b w:val="0"/>
                <w:bCs w:val="0"/>
                <w:color w:val="auto"/>
                <w:sz w:val="24"/>
                <w:szCs w:val="24"/>
                <w:lang w:eastAsia="zh-CN"/>
              </w:rPr>
              <w:t>、</w:t>
            </w:r>
            <w:r>
              <w:rPr>
                <w:rFonts w:ascii="仿宋" w:hAnsi="仿宋" w:eastAsia="仿宋" w:cs="仿宋"/>
                <w:b w:val="0"/>
                <w:bCs w:val="0"/>
                <w:color w:val="auto"/>
                <w:sz w:val="24"/>
                <w:szCs w:val="24"/>
                <w:lang w:val="en-US" w:eastAsia="zh-CN"/>
              </w:rPr>
              <w:t>SketchUp、laserMaker</w:t>
            </w:r>
          </w:p>
        </w:tc>
      </w:tr>
      <w:tr w14:paraId="0D3EE131">
        <w:tblPrEx>
          <w:tblCellMar>
            <w:top w:w="0" w:type="dxa"/>
            <w:left w:w="108" w:type="dxa"/>
            <w:bottom w:w="0" w:type="dxa"/>
            <w:right w:w="108" w:type="dxa"/>
          </w:tblCellMar>
        </w:tblPrEx>
        <w:trPr>
          <w:trHeight w:val="643" w:hRule="atLeast"/>
        </w:trPr>
        <w:tc>
          <w:tcPr>
            <w:tcW w:w="1380" w:type="dxa"/>
            <w:tcBorders>
              <w:top w:val="single" w:color="000000" w:sz="4" w:space="0"/>
              <w:left w:val="single" w:color="000000" w:sz="4" w:space="0"/>
              <w:bottom w:val="single" w:color="000000" w:sz="4" w:space="0"/>
              <w:right w:val="single" w:color="000000" w:sz="4" w:space="0"/>
            </w:tcBorders>
            <w:vAlign w:val="center"/>
          </w:tcPr>
          <w:p w14:paraId="77AF3479">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文件清单</w:t>
            </w:r>
          </w:p>
        </w:tc>
        <w:tc>
          <w:tcPr>
            <w:tcW w:w="7338" w:type="dxa"/>
            <w:tcBorders>
              <w:top w:val="single" w:color="000000" w:sz="4" w:space="0"/>
              <w:left w:val="single" w:color="000000" w:sz="4" w:space="0"/>
              <w:bottom w:val="single" w:color="000000" w:sz="4" w:space="0"/>
              <w:right w:val="single" w:color="000000" w:sz="4" w:space="0"/>
            </w:tcBorders>
            <w:vAlign w:val="center"/>
          </w:tcPr>
          <w:p w14:paraId="083B6EA8">
            <w:pPr>
              <w:widowControl w:val="0"/>
              <w:suppressAutoHyphens/>
              <w:spacing w:before="0" w:after="0"/>
              <w:jc w:val="center"/>
              <w:textAlignment w:val="center"/>
              <w:rPr>
                <w:rFonts w:ascii="仿宋" w:hAnsi="仿宋" w:eastAsia="仿宋"/>
                <w:b w:val="0"/>
                <w:bCs w:val="0"/>
                <w:sz w:val="24"/>
                <w:szCs w:val="24"/>
              </w:rPr>
            </w:pPr>
            <w:r>
              <w:rPr>
                <w:rFonts w:ascii="仿宋" w:hAnsi="仿宋" w:eastAsia="仿宋" w:cs="仿宋"/>
                <w:b w:val="0"/>
                <w:bCs w:val="0"/>
                <w:color w:val="auto"/>
                <w:sz w:val="24"/>
                <w:szCs w:val="24"/>
              </w:rPr>
              <w:t>设计</w:t>
            </w:r>
            <w:r>
              <w:rPr>
                <w:rFonts w:ascii="仿宋" w:hAnsi="仿宋" w:eastAsia="仿宋" w:cs="仿宋"/>
                <w:b w:val="0"/>
                <w:bCs w:val="0"/>
                <w:color w:val="auto"/>
                <w:sz w:val="24"/>
                <w:szCs w:val="24"/>
                <w:lang w:eastAsia="zh-CN"/>
              </w:rPr>
              <w:t>教程</w:t>
            </w:r>
            <w:r>
              <w:rPr>
                <w:rFonts w:ascii="仿宋" w:hAnsi="仿宋" w:eastAsia="仿宋" w:cs="仿宋"/>
                <w:b w:val="0"/>
                <w:bCs w:val="0"/>
                <w:color w:val="auto"/>
                <w:sz w:val="24"/>
                <w:szCs w:val="24"/>
                <w:lang w:val="en-US" w:eastAsia="zh-CN"/>
              </w:rPr>
              <w:t>(*.doc)</w:t>
            </w:r>
            <w:r>
              <w:rPr>
                <w:rFonts w:ascii="仿宋" w:hAnsi="仿宋" w:eastAsia="仿宋" w:cs="仿宋"/>
                <w:b w:val="0"/>
                <w:bCs w:val="0"/>
                <w:color w:val="auto"/>
                <w:sz w:val="24"/>
                <w:szCs w:val="24"/>
              </w:rPr>
              <w:t>、</w:t>
            </w:r>
            <w:r>
              <w:rPr>
                <w:rFonts w:ascii="仿宋" w:hAnsi="仿宋" w:eastAsia="仿宋" w:cs="仿宋"/>
                <w:b w:val="0"/>
                <w:bCs w:val="0"/>
                <w:color w:val="auto"/>
                <w:sz w:val="24"/>
                <w:szCs w:val="24"/>
                <w:lang w:val="en-US" w:eastAsia="zh-CN"/>
              </w:rPr>
              <w:t>SU模型文件（*.skp）</w:t>
            </w:r>
            <w:r>
              <w:rPr>
                <w:rFonts w:ascii="仿宋" w:hAnsi="仿宋" w:eastAsia="仿宋" w:cs="仿宋"/>
                <w:b w:val="0"/>
                <w:bCs w:val="0"/>
                <w:color w:val="auto"/>
                <w:sz w:val="24"/>
                <w:szCs w:val="24"/>
              </w:rPr>
              <w:t>、</w:t>
            </w:r>
            <w:r>
              <w:rPr>
                <w:rFonts w:ascii="仿宋" w:hAnsi="仿宋" w:eastAsia="仿宋" w:cs="仿宋"/>
                <w:b w:val="0"/>
                <w:bCs w:val="0"/>
                <w:color w:val="auto"/>
                <w:sz w:val="24"/>
                <w:szCs w:val="24"/>
                <w:lang w:eastAsia="zh-CN"/>
              </w:rPr>
              <w:t>切割文件</w:t>
            </w:r>
            <w:r>
              <w:rPr>
                <w:rFonts w:ascii="仿宋" w:hAnsi="仿宋" w:eastAsia="仿宋" w:cs="仿宋"/>
                <w:b w:val="0"/>
                <w:bCs w:val="0"/>
                <w:color w:val="auto"/>
                <w:sz w:val="24"/>
                <w:szCs w:val="24"/>
                <w:lang w:val="en-US" w:eastAsia="zh-CN"/>
              </w:rPr>
              <w:t>(*.lcp)</w:t>
            </w:r>
            <w:r>
              <w:rPr>
                <w:rFonts w:ascii="仿宋" w:hAnsi="仿宋" w:eastAsia="仿宋" w:cs="仿宋"/>
                <w:b w:val="0"/>
                <w:bCs w:val="0"/>
                <w:color w:val="auto"/>
                <w:sz w:val="24"/>
                <w:szCs w:val="24"/>
                <w:lang w:eastAsia="zh-CN"/>
              </w:rPr>
              <w:t>、</w:t>
            </w:r>
            <w:r>
              <w:rPr>
                <w:rFonts w:ascii="仿宋" w:hAnsi="仿宋" w:eastAsia="仿宋" w:cs="仿宋"/>
                <w:b w:val="0"/>
                <w:bCs w:val="0"/>
                <w:color w:val="auto"/>
                <w:sz w:val="24"/>
                <w:szCs w:val="24"/>
              </w:rPr>
              <w:t>配套代码</w:t>
            </w:r>
            <w:r>
              <w:rPr>
                <w:rFonts w:ascii="仿宋" w:hAnsi="仿宋" w:eastAsia="仿宋" w:cs="仿宋"/>
                <w:b w:val="0"/>
                <w:bCs w:val="0"/>
                <w:color w:val="auto"/>
                <w:sz w:val="24"/>
                <w:szCs w:val="24"/>
                <w:lang w:val="en-US" w:eastAsia="zh-CN"/>
              </w:rPr>
              <w:t>(*.sb3)</w:t>
            </w:r>
          </w:p>
        </w:tc>
      </w:tr>
    </w:tbl>
    <w:p w14:paraId="27842A97">
      <w:pPr>
        <w:numPr>
          <w:ilvl w:val="0"/>
          <w:numId w:val="0"/>
        </w:numPr>
        <w:ind w:left="0" w:firstLine="420"/>
        <w:jc w:val="left"/>
        <w:rPr>
          <w:rFonts w:ascii="仿宋" w:hAnsi="仿宋" w:eastAsia="仿宋" w:cs="仿宋"/>
          <w:b w:val="0"/>
          <w:bCs w:val="0"/>
          <w:color w:val="auto"/>
          <w:sz w:val="24"/>
          <w:szCs w:val="24"/>
        </w:rPr>
      </w:pPr>
    </w:p>
    <w:p w14:paraId="17CFBFD4">
      <w:pPr>
        <w:numPr>
          <w:ilvl w:val="0"/>
          <w:numId w:val="0"/>
        </w:numPr>
        <w:spacing w:before="0" w:beforeAutospacing="0" w:after="0" w:afterAutospacing="0"/>
        <w:ind w:left="0" w:right="105" w:firstLine="0"/>
        <w:rPr>
          <w:rFonts w:ascii="仿宋" w:hAnsi="仿宋" w:eastAsia="仿宋" w:cs="仿宋"/>
          <w:b w:val="0"/>
          <w:bCs w:val="0"/>
          <w:color w:val="auto"/>
          <w:kern w:val="2"/>
          <w:sz w:val="24"/>
          <w:szCs w:val="24"/>
          <w:lang w:val="en-US" w:eastAsia="zh-CN" w:bidi="ar-SA"/>
        </w:rPr>
      </w:pPr>
    </w:p>
    <w:p w14:paraId="131E9980">
      <w:pPr>
        <w:numPr>
          <w:ilvl w:val="0"/>
          <w:numId w:val="0"/>
        </w:numPr>
        <w:spacing w:before="0" w:beforeAutospacing="0" w:after="0" w:afterAutospacing="0"/>
        <w:ind w:left="0" w:right="105" w:firstLine="0"/>
        <w:rPr>
          <w:rFonts w:ascii="仿宋" w:hAnsi="仿宋" w:eastAsia="仿宋" w:cs="仿宋"/>
          <w:b w:val="0"/>
          <w:bCs w:val="0"/>
          <w:color w:val="auto"/>
          <w:kern w:val="2"/>
          <w:sz w:val="24"/>
          <w:szCs w:val="24"/>
          <w:lang w:val="en-US" w:eastAsia="zh-CN" w:bidi="ar-SA"/>
        </w:rPr>
      </w:pPr>
    </w:p>
    <w:p w14:paraId="5410C96D">
      <w:pPr>
        <w:numPr>
          <w:ilvl w:val="0"/>
          <w:numId w:val="0"/>
        </w:numPr>
        <w:spacing w:before="0" w:beforeAutospacing="0" w:after="0" w:afterAutospacing="0"/>
        <w:ind w:left="0" w:right="105" w:firstLine="0"/>
      </w:pPr>
      <w:r>
        <w:rPr>
          <w:rFonts w:ascii="仿宋" w:hAnsi="仿宋" w:eastAsia="仿宋" w:cs="仿宋"/>
          <w:b w:val="0"/>
          <w:bCs w:val="0"/>
          <w:color w:val="auto"/>
          <w:kern w:val="2"/>
          <w:sz w:val="24"/>
          <w:szCs w:val="24"/>
          <w:lang w:val="en-US" w:eastAsia="zh-CN" w:bidi="ar-SA"/>
        </w:rPr>
        <w:t>【</w:t>
      </w:r>
      <w:r>
        <w:rPr>
          <w:rFonts w:ascii="宋体" w:hAnsi="宋体" w:eastAsia="仿宋" w:cstheme="minorBidi"/>
          <w:b/>
          <w:bCs/>
          <w:color w:val="auto"/>
          <w:kern w:val="2"/>
          <w:sz w:val="24"/>
          <w:szCs w:val="24"/>
          <w:lang w:val="en-US" w:eastAsia="zh-CN" w:bidi="ar-SA"/>
        </w:rPr>
        <w:t>论文格式</w:t>
      </w:r>
      <w:r>
        <w:rPr>
          <w:rFonts w:ascii="仿宋" w:hAnsi="仿宋" w:eastAsia="仿宋" w:cs="仿宋"/>
          <w:b w:val="0"/>
          <w:bCs w:val="0"/>
          <w:color w:val="auto"/>
          <w:kern w:val="2"/>
          <w:sz w:val="24"/>
          <w:szCs w:val="24"/>
          <w:lang w:val="en-US" w:eastAsia="zh-CN" w:bidi="ar-SA"/>
        </w:rPr>
        <w:t>】</w:t>
      </w:r>
    </w:p>
    <w:p w14:paraId="4CA1CB74">
      <w:pPr>
        <w:numPr>
          <w:ilvl w:val="0"/>
          <w:numId w:val="0"/>
        </w:numPr>
        <w:spacing w:before="0" w:beforeAutospacing="0" w:after="0" w:afterAutospacing="0"/>
        <w:ind w:left="0" w:right="105" w:firstLine="0"/>
        <w:rPr>
          <w:rFonts w:ascii="宋体" w:hAnsi="宋体" w:eastAsia="宋体" w:cs="宋体"/>
          <w:sz w:val="24"/>
          <w:szCs w:val="24"/>
        </w:rPr>
      </w:pPr>
    </w:p>
    <w:p w14:paraId="28EA491C">
      <w:pPr>
        <w:numPr>
          <w:ilvl w:val="0"/>
          <w:numId w:val="0"/>
        </w:numPr>
        <w:spacing w:before="0" w:beforeAutospacing="0" w:after="0" w:afterAutospacing="0"/>
        <w:ind w:left="0" w:right="105" w:firstLine="0"/>
        <w:rPr>
          <w:rFonts w:ascii="仿宋" w:hAnsi="仿宋" w:eastAsia="仿宋"/>
          <w:sz w:val="24"/>
          <w:szCs w:val="24"/>
        </w:rPr>
      </w:pPr>
      <w:r>
        <w:rPr>
          <w:rFonts w:ascii="仿宋" w:hAnsi="仿宋" w:eastAsia="仿宋" w:cs="宋体"/>
          <w:sz w:val="24"/>
          <w:szCs w:val="24"/>
        </w:rPr>
        <w:tab/>
      </w:r>
      <w:r>
        <w:rPr>
          <w:rFonts w:ascii="仿宋" w:hAnsi="仿宋" w:eastAsia="仿宋" w:cs="宋体"/>
          <w:sz w:val="24"/>
          <w:szCs w:val="24"/>
        </w:rPr>
        <w:t xml:space="preserve">摘 要 </w:t>
      </w:r>
      <w:r>
        <w:rPr>
          <w:rFonts w:ascii="仿宋" w:hAnsi="仿宋" w:eastAsia="仿宋" w:cs="宋体"/>
          <w:sz w:val="24"/>
          <w:szCs w:val="24"/>
          <w:lang w:eastAsia="zh-CN"/>
        </w:rPr>
        <w:t>：</w:t>
      </w:r>
      <w:r>
        <w:rPr>
          <w:rFonts w:ascii="仿宋" w:hAnsi="仿宋" w:eastAsia="仿宋" w:cs="宋体"/>
          <w:color w:val="auto"/>
          <w:sz w:val="24"/>
          <w:szCs w:val="24"/>
          <w:lang w:val="en-US" w:eastAsia="zh-CN"/>
        </w:rPr>
        <w:t>吸烟有害健康，很多人不能做到自觉戒烟；在办公室内，通过有害气体自动检测，引发报警，从而达到警示效果，也缓解同事间的经常提醒尴尬；呆萌的外形设计+自动检测，必成为办公室桌面常见的摆件。</w:t>
      </w:r>
    </w:p>
    <w:p w14:paraId="79A2853D">
      <w:pPr>
        <w:rPr>
          <w:rFonts w:ascii="仿宋" w:hAnsi="仿宋" w:eastAsia="仿宋"/>
          <w:sz w:val="24"/>
          <w:szCs w:val="24"/>
        </w:rPr>
      </w:pPr>
      <w:r>
        <w:rPr>
          <w:rFonts w:ascii="仿宋" w:hAnsi="仿宋" w:eastAsia="仿宋" w:cs="宋体"/>
          <w:sz w:val="24"/>
          <w:szCs w:val="24"/>
        </w:rPr>
        <w:tab/>
      </w:r>
      <w:r>
        <w:rPr>
          <w:rFonts w:ascii="仿宋" w:hAnsi="仿宋" w:eastAsia="仿宋" w:cs="宋体"/>
          <w:sz w:val="24"/>
          <w:szCs w:val="24"/>
        </w:rPr>
        <w:t>关键词</w:t>
      </w:r>
      <w:r>
        <w:rPr>
          <w:rFonts w:ascii="仿宋" w:hAnsi="仿宋" w:eastAsia="仿宋" w:cs="宋体"/>
          <w:sz w:val="24"/>
          <w:szCs w:val="24"/>
          <w:lang w:eastAsia="zh-CN"/>
        </w:rPr>
        <w:t>：</w:t>
      </w:r>
      <w:r>
        <w:rPr>
          <w:rFonts w:ascii="仿宋" w:hAnsi="仿宋" w:eastAsia="仿宋" w:cs="宋体"/>
          <w:sz w:val="24"/>
          <w:szCs w:val="24"/>
        </w:rPr>
        <w:t xml:space="preserve"> </w:t>
      </w:r>
      <w:r>
        <w:rPr>
          <w:rFonts w:ascii="仿宋" w:hAnsi="仿宋" w:eastAsia="仿宋" w:cs="宋体"/>
          <w:b w:val="0"/>
          <w:bCs w:val="0"/>
          <w:sz w:val="24"/>
          <w:szCs w:val="24"/>
          <w:lang w:val="en-US" w:eastAsia="zh-CN"/>
        </w:rPr>
        <w:t>吸</w:t>
      </w:r>
      <w:r>
        <w:rPr>
          <w:rFonts w:ascii="仿宋" w:hAnsi="仿宋" w:eastAsia="仿宋" w:cs="宋体"/>
          <w:b w:val="0"/>
          <w:bCs w:val="0"/>
          <w:sz w:val="24"/>
          <w:szCs w:val="24"/>
        </w:rPr>
        <w:t>烟；焦油；CO</w:t>
      </w:r>
      <w:r>
        <w:rPr>
          <w:rFonts w:ascii="仿宋" w:hAnsi="仿宋" w:eastAsia="仿宋" w:cs="宋体"/>
          <w:b w:val="0"/>
          <w:bCs w:val="0"/>
          <w:sz w:val="24"/>
          <w:szCs w:val="24"/>
          <w:lang w:eastAsia="zh-CN"/>
        </w:rPr>
        <w:t>；</w:t>
      </w:r>
      <w:r>
        <w:rPr>
          <w:rFonts w:ascii="仿宋" w:hAnsi="仿宋" w:eastAsia="仿宋" w:cs="宋体"/>
          <w:b w:val="0"/>
          <w:bCs w:val="0"/>
          <w:sz w:val="24"/>
          <w:szCs w:val="24"/>
          <w:lang w:val="en-US" w:eastAsia="zh-CN"/>
        </w:rPr>
        <w:t>传感器；</w:t>
      </w:r>
      <w:r>
        <w:rPr>
          <w:rFonts w:ascii="仿宋" w:hAnsi="仿宋" w:eastAsia="仿宋" w:cs="宋体"/>
          <w:sz w:val="24"/>
          <w:szCs w:val="24"/>
          <w:lang w:val="en-US" w:eastAsia="zh-CN"/>
        </w:rPr>
        <w:t>戒烟盒；</w:t>
      </w:r>
    </w:p>
    <w:p w14:paraId="463D3B4D">
      <w:pPr>
        <w:rPr>
          <w:rFonts w:ascii="仿宋" w:hAnsi="仿宋" w:eastAsia="仿宋" w:cs="宋体"/>
          <w:sz w:val="24"/>
          <w:szCs w:val="24"/>
          <w:lang w:val="en-US" w:eastAsia="zh-CN"/>
        </w:rPr>
      </w:pPr>
    </w:p>
    <w:p w14:paraId="3FE89397">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一．活动背景</w:t>
      </w:r>
    </w:p>
    <w:p w14:paraId="0DF9A726">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1.社会背景：</w:t>
      </w:r>
    </w:p>
    <w:p w14:paraId="3BDF323D">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 xml:space="preserve">   当今社会吸烟人数正在不断地增长中，据有关资料统计，直至2015年全球吸烟人数已经达到9.33亿人，约占全球总人数（70亿）的13.3%。吸烟人群大多集中在发展中国家，吸烟人数前五的国家为中国、印度、俄罗斯、印度尼西亚、美国。人们将每年的5月31日设为世界无烟日以此来呼吁人们戒烟。</w:t>
      </w:r>
    </w:p>
    <w:p w14:paraId="26AA44E7">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2.吸烟的危害：</w:t>
      </w:r>
    </w:p>
    <w:p w14:paraId="5CA51C69">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 xml:space="preserve">  </w:t>
      </w:r>
      <w:r>
        <w:rPr>
          <w:rFonts w:ascii="仿宋" w:hAnsi="仿宋" w:eastAsia="仿宋" w:cs="宋体"/>
          <w:b w:val="0"/>
          <w:bCs w:val="0"/>
          <w:sz w:val="24"/>
          <w:szCs w:val="24"/>
          <w:lang w:val="en-US" w:eastAsia="zh-CN"/>
        </w:rPr>
        <w:t xml:space="preserve"> 在吸烟的过程中，会产生许多有害气体进入人的体内，例如：醛类物质、尼古丁、致癌物质、氰化物、一氧化碳等。会对人的各个器官系统造成不可挽回的损害，如在呼吸系统上会导致慢性支气管炎、肺气肿、肺癌等一系列的有关疾病;对心血管的损害上会导致冠心病和心脏的损伤。在吸烟的过程中不仅对自己有这些伤害，长期处于吸入二手烟的环境中的家人也容易患上这些疾病。        </w:t>
      </w:r>
    </w:p>
    <w:p w14:paraId="638C0F7D">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二．活动目标</w:t>
      </w:r>
    </w:p>
    <w:p w14:paraId="370978F6">
      <w:r>
        <w:rPr>
          <w:rFonts w:ascii="仿宋" w:hAnsi="仿宋" w:eastAsia="仿宋" w:cs="宋体"/>
          <w:b/>
          <w:bCs/>
          <w:sz w:val="24"/>
          <w:szCs w:val="24"/>
          <w:lang w:val="en-US" w:eastAsia="zh-CN"/>
        </w:rPr>
        <w:tab/>
      </w:r>
      <w:r>
        <w:rPr>
          <w:rFonts w:ascii="仿宋" w:hAnsi="仿宋" w:eastAsia="仿宋" w:cs="宋体"/>
          <w:b/>
          <w:bCs/>
          <w:sz w:val="24"/>
          <w:szCs w:val="24"/>
          <w:lang w:val="en-US" w:eastAsia="zh-CN"/>
        </w:rPr>
        <w:t>1</w:t>
      </w:r>
      <w:r>
        <w:rPr>
          <w:rFonts w:ascii="仿宋" w:hAnsi="仿宋" w:eastAsia="仿宋" w:cstheme="minorBidi"/>
          <w:b/>
          <w:bCs/>
          <w:color w:val="auto"/>
          <w:kern w:val="2"/>
          <w:sz w:val="24"/>
          <w:szCs w:val="24"/>
          <w:lang w:val="en-US" w:eastAsia="zh-CN" w:bidi="ar-SA"/>
        </w:rPr>
        <w:t>、</w:t>
      </w:r>
      <w:r>
        <w:rPr>
          <w:rFonts w:ascii="仿宋" w:hAnsi="仿宋" w:eastAsia="仿宋" w:cs="宋体"/>
          <w:b w:val="0"/>
          <w:bCs w:val="0"/>
          <w:sz w:val="24"/>
          <w:szCs w:val="24"/>
          <w:lang w:val="en-US" w:eastAsia="zh-CN"/>
        </w:rPr>
        <w:t>通过网络问卷调查了解吸烟家庭吸烟人数，是否有戒烟欲望，用饼状图显示吸烟人数占总调查人人数的比例。</w:t>
      </w:r>
    </w:p>
    <w:p w14:paraId="7AB83B41">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2</w:t>
      </w:r>
      <w:r>
        <w:rPr>
          <w:rFonts w:ascii="仿宋" w:hAnsi="仿宋" w:eastAsia="仿宋" w:cstheme="minorBidi"/>
          <w:b w:val="0"/>
          <w:bCs w:val="0"/>
          <w:color w:val="auto"/>
          <w:kern w:val="2"/>
          <w:sz w:val="24"/>
          <w:szCs w:val="24"/>
          <w:lang w:val="en-US" w:eastAsia="zh-CN" w:bidi="ar-SA"/>
        </w:rPr>
        <w:t>、</w:t>
      </w:r>
      <w:r>
        <w:rPr>
          <w:rFonts w:ascii="仿宋" w:hAnsi="仿宋" w:eastAsia="仿宋" w:cs="宋体"/>
          <w:b w:val="0"/>
          <w:bCs w:val="0"/>
          <w:sz w:val="24"/>
          <w:szCs w:val="24"/>
          <w:lang w:val="en-US" w:eastAsia="zh-CN"/>
        </w:rPr>
        <w:t>设计出基本电路图，购买相关套件。</w:t>
      </w:r>
    </w:p>
    <w:p w14:paraId="37FF35EE">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3</w:t>
      </w:r>
      <w:r>
        <w:rPr>
          <w:rFonts w:ascii="仿宋" w:hAnsi="仿宋" w:eastAsia="仿宋" w:cstheme="minorBidi"/>
          <w:b w:val="0"/>
          <w:bCs w:val="0"/>
          <w:color w:val="auto"/>
          <w:kern w:val="2"/>
          <w:sz w:val="24"/>
          <w:szCs w:val="24"/>
          <w:lang w:val="en-US" w:eastAsia="zh-CN" w:bidi="ar-SA"/>
        </w:rPr>
        <w:t>、</w:t>
      </w:r>
      <w:r>
        <w:rPr>
          <w:rFonts w:ascii="仿宋" w:hAnsi="仿宋" w:eastAsia="仿宋" w:cs="宋体"/>
          <w:b w:val="0"/>
          <w:bCs w:val="0"/>
          <w:sz w:val="24"/>
          <w:szCs w:val="24"/>
          <w:lang w:val="en-US" w:eastAsia="zh-CN"/>
        </w:rPr>
        <w:t>通过互联网了解，一氧化碳占总烟气的多少，抽的烟的数量和一氧化碳的浓度之间的关系。来判断一个人的吸烟量。当达到一定浓度是发出警告，达到警示效果。</w:t>
      </w:r>
    </w:p>
    <w:p w14:paraId="513AC135">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4</w:t>
      </w:r>
      <w:r>
        <w:rPr>
          <w:rFonts w:ascii="仿宋" w:hAnsi="仿宋" w:eastAsia="仿宋" w:cstheme="minorBidi"/>
          <w:b w:val="0"/>
          <w:bCs w:val="0"/>
          <w:color w:val="auto"/>
          <w:kern w:val="2"/>
          <w:sz w:val="24"/>
          <w:szCs w:val="24"/>
          <w:lang w:val="en-US" w:eastAsia="zh-CN" w:bidi="ar-SA"/>
        </w:rPr>
        <w:t>、</w:t>
      </w:r>
      <w:r>
        <w:rPr>
          <w:rFonts w:ascii="仿宋" w:hAnsi="仿宋" w:eastAsia="仿宋" w:cs="宋体"/>
          <w:b w:val="0"/>
          <w:bCs w:val="0"/>
          <w:sz w:val="24"/>
          <w:szCs w:val="24"/>
          <w:lang w:val="en-US" w:eastAsia="zh-CN"/>
        </w:rPr>
        <w:t>制作出草模，并连接线路，使用Mind+进行编程，并进行相关实验。查看是否会达到效果。</w:t>
      </w:r>
    </w:p>
    <w:p w14:paraId="635D6F87">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三．活动研究方法</w:t>
      </w:r>
    </w:p>
    <w:p w14:paraId="5C49F252">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1</w:t>
      </w:r>
      <w:r>
        <w:rPr>
          <w:rFonts w:ascii="仿宋" w:hAnsi="仿宋" w:eastAsia="仿宋" w:cstheme="minorBidi"/>
          <w:b w:val="0"/>
          <w:bCs w:val="0"/>
          <w:color w:val="auto"/>
          <w:kern w:val="2"/>
          <w:sz w:val="24"/>
          <w:szCs w:val="24"/>
          <w:lang w:val="en-US" w:eastAsia="zh-CN" w:bidi="ar-SA"/>
        </w:rPr>
        <w:t>、</w:t>
      </w:r>
      <w:r>
        <w:rPr>
          <w:rFonts w:ascii="仿宋" w:hAnsi="仿宋" w:eastAsia="仿宋" w:cs="宋体"/>
          <w:b w:val="0"/>
          <w:bCs w:val="0"/>
          <w:sz w:val="24"/>
          <w:szCs w:val="24"/>
          <w:lang w:val="en-US" w:eastAsia="zh-CN"/>
        </w:rPr>
        <w:t>问卷调查：使用问卷星制作并发布问卷进行调查，过一定时间后，对问卷调查得到的数据进行统计分析，得出家中吸烟人数和是否有希望自己或家人戒烟的欲望。</w:t>
      </w:r>
    </w:p>
    <w:p w14:paraId="4918715D">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2</w:t>
      </w:r>
      <w:r>
        <w:rPr>
          <w:rFonts w:ascii="仿宋" w:hAnsi="仿宋" w:eastAsia="仿宋" w:cstheme="minorBidi"/>
          <w:b w:val="0"/>
          <w:bCs w:val="0"/>
          <w:color w:val="auto"/>
          <w:kern w:val="2"/>
          <w:sz w:val="24"/>
          <w:szCs w:val="24"/>
          <w:lang w:val="en-US" w:eastAsia="zh-CN" w:bidi="ar-SA"/>
        </w:rPr>
        <w:t>、</w:t>
      </w:r>
      <w:r>
        <w:rPr>
          <w:rFonts w:ascii="仿宋" w:hAnsi="仿宋" w:eastAsia="仿宋" w:cs="宋体"/>
          <w:b w:val="0"/>
          <w:bCs w:val="0"/>
          <w:sz w:val="24"/>
          <w:szCs w:val="24"/>
          <w:lang w:val="en-US" w:eastAsia="zh-CN"/>
        </w:rPr>
        <w:t>采访调查：对有长期吸烟的人进行走访调查，询问他们因长期吸烟而有的感觉，并进行记录。结合问卷调查进行数据分析。</w:t>
      </w:r>
    </w:p>
    <w:p w14:paraId="7672F90D">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3</w:t>
      </w:r>
      <w:r>
        <w:rPr>
          <w:rFonts w:ascii="仿宋" w:hAnsi="仿宋" w:eastAsia="仿宋" w:cstheme="minorBidi"/>
          <w:b w:val="0"/>
          <w:bCs w:val="0"/>
          <w:color w:val="auto"/>
          <w:kern w:val="2"/>
          <w:sz w:val="24"/>
          <w:szCs w:val="24"/>
          <w:lang w:val="en-US" w:eastAsia="zh-CN" w:bidi="ar-SA"/>
        </w:rPr>
        <w:t>、</w:t>
      </w:r>
      <w:r>
        <w:rPr>
          <w:rFonts w:ascii="仿宋" w:hAnsi="仿宋" w:eastAsia="仿宋" w:cs="宋体"/>
          <w:b w:val="0"/>
          <w:bCs w:val="0"/>
          <w:sz w:val="24"/>
          <w:szCs w:val="24"/>
          <w:lang w:val="en-US" w:eastAsia="zh-CN"/>
        </w:rPr>
        <w:t>模型制作：对制作出来的草图进行试验，试验成功后，使用</w:t>
      </w:r>
      <w:r>
        <w:rPr>
          <w:rFonts w:ascii="仿宋" w:hAnsi="仿宋" w:eastAsia="仿宋" w:cstheme="minorBidi"/>
          <w:b w:val="0"/>
          <w:bCs w:val="0"/>
          <w:color w:val="auto"/>
          <w:kern w:val="2"/>
          <w:sz w:val="24"/>
          <w:szCs w:val="24"/>
          <w:lang w:val="en-US" w:eastAsia="zh-CN" w:bidi="ar-SA"/>
        </w:rPr>
        <w:t>、</w:t>
      </w:r>
      <w:r>
        <w:rPr>
          <w:rFonts w:ascii="仿宋" w:hAnsi="仿宋" w:eastAsia="仿宋" w:cs="宋体"/>
          <w:b w:val="0"/>
          <w:bCs w:val="0"/>
          <w:sz w:val="24"/>
          <w:szCs w:val="24"/>
          <w:lang w:val="en-US" w:eastAsia="zh-CN"/>
        </w:rPr>
        <w:t>3D建模软件进行建模，使用</w:t>
      </w:r>
      <w:r>
        <w:rPr>
          <w:rFonts w:ascii="仿宋" w:hAnsi="仿宋" w:eastAsia="仿宋" w:cstheme="minorBidi"/>
          <w:b w:val="0"/>
          <w:bCs w:val="0"/>
          <w:color w:val="auto"/>
          <w:kern w:val="2"/>
          <w:sz w:val="24"/>
          <w:szCs w:val="24"/>
          <w:lang w:val="en-US" w:eastAsia="zh-CN" w:bidi="ar-SA"/>
        </w:rPr>
        <w:t>激光切割</w:t>
      </w:r>
      <w:r>
        <w:rPr>
          <w:rFonts w:ascii="仿宋" w:hAnsi="仿宋" w:eastAsia="仿宋" w:cs="宋体"/>
          <w:b w:val="0"/>
          <w:bCs w:val="0"/>
          <w:sz w:val="24"/>
          <w:szCs w:val="24"/>
          <w:lang w:val="en-US" w:eastAsia="zh-CN"/>
        </w:rPr>
        <w:t>机进行</w:t>
      </w:r>
      <w:r>
        <w:rPr>
          <w:rFonts w:ascii="仿宋" w:hAnsi="仿宋" w:eastAsia="仿宋" w:cstheme="minorBidi"/>
          <w:b w:val="0"/>
          <w:bCs w:val="0"/>
          <w:color w:val="auto"/>
          <w:kern w:val="2"/>
          <w:sz w:val="24"/>
          <w:szCs w:val="24"/>
          <w:lang w:val="en-US" w:eastAsia="zh-CN" w:bidi="ar-SA"/>
        </w:rPr>
        <w:t>模型制作</w:t>
      </w:r>
      <w:r>
        <w:rPr>
          <w:rFonts w:ascii="仿宋" w:hAnsi="仿宋" w:eastAsia="仿宋" w:cs="宋体"/>
          <w:b w:val="0"/>
          <w:bCs w:val="0"/>
          <w:sz w:val="24"/>
          <w:szCs w:val="24"/>
          <w:lang w:val="en-US" w:eastAsia="zh-CN"/>
        </w:rPr>
        <w:t>。最后将主板及传感器装入打印出的模型中，再次进行试验。加以装饰，得到最终成品。</w:t>
      </w:r>
    </w:p>
    <w:p w14:paraId="23DD5E32">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四．制作原理及其作用</w:t>
      </w:r>
    </w:p>
    <w:p w14:paraId="781F067B">
      <w:pPr>
        <w:numPr>
          <w:ilvl w:val="0"/>
          <w:numId w:val="0"/>
        </w:numPr>
        <w:ind w:left="0" w:firstLine="420"/>
        <w:rPr>
          <w:rFonts w:ascii="仿宋" w:hAnsi="仿宋" w:eastAsia="仿宋"/>
          <w:sz w:val="24"/>
          <w:szCs w:val="24"/>
        </w:rPr>
      </w:pPr>
      <w:r>
        <w:rPr>
          <w:rFonts w:ascii="仿宋" w:hAnsi="仿宋" w:eastAsia="仿宋" w:cs="宋体"/>
          <w:b w:val="0"/>
          <w:bCs w:val="0"/>
          <w:sz w:val="24"/>
          <w:szCs w:val="24"/>
          <w:lang w:val="en-US" w:eastAsia="zh-CN"/>
        </w:rPr>
        <w:t>采用Arduino nano</w:t>
      </w:r>
      <w:r>
        <w:rPr>
          <w:rFonts w:ascii="仿宋" w:hAnsi="仿宋" w:eastAsia="仿宋" w:cstheme="minorBidi"/>
          <w:b w:val="0"/>
          <w:bCs w:val="0"/>
          <w:color w:val="auto"/>
          <w:kern w:val="2"/>
          <w:sz w:val="24"/>
          <w:szCs w:val="24"/>
          <w:lang w:val="en-US" w:eastAsia="zh-CN" w:bidi="ar-SA"/>
        </w:rPr>
        <w:t>主</w:t>
      </w:r>
      <w:r>
        <w:rPr>
          <w:rFonts w:ascii="仿宋" w:hAnsi="仿宋" w:eastAsia="仿宋" w:cs="宋体"/>
          <w:b w:val="0"/>
          <w:bCs w:val="0"/>
          <w:sz w:val="24"/>
          <w:szCs w:val="24"/>
          <w:lang w:val="en-US" w:eastAsia="zh-CN"/>
        </w:rPr>
        <w:t>板，装上MQ-7传感器用来感知CO的浓度，当一氧化碳浓度达到设定的值时两个电机带动两个风扇将烟气吸入瓶中的棉花中，并不断闪起led和蜂鸣器，以达到</w:t>
      </w:r>
      <w:r>
        <w:rPr>
          <w:rFonts w:ascii="仿宋" w:hAnsi="仿宋" w:eastAsia="仿宋" w:cstheme="minorBidi"/>
          <w:b w:val="0"/>
          <w:bCs w:val="0"/>
          <w:color w:val="auto"/>
          <w:kern w:val="2"/>
          <w:sz w:val="24"/>
          <w:szCs w:val="24"/>
          <w:lang w:val="en-US" w:eastAsia="zh-CN" w:bidi="ar-SA"/>
        </w:rPr>
        <w:t>警示</w:t>
      </w:r>
      <w:r>
        <w:rPr>
          <w:rFonts w:ascii="仿宋" w:hAnsi="仿宋" w:eastAsia="仿宋" w:cs="宋体"/>
          <w:b w:val="0"/>
          <w:bCs w:val="0"/>
          <w:sz w:val="24"/>
          <w:szCs w:val="24"/>
          <w:lang w:val="en-US" w:eastAsia="zh-CN"/>
        </w:rPr>
        <w:t>效果,</w:t>
      </w:r>
      <w:r>
        <w:rPr>
          <w:rFonts w:ascii="仿宋" w:hAnsi="仿宋" w:eastAsia="仿宋" w:cstheme="minorBidi"/>
          <w:b w:val="0"/>
          <w:bCs w:val="0"/>
          <w:color w:val="auto"/>
          <w:kern w:val="2"/>
          <w:sz w:val="24"/>
          <w:szCs w:val="24"/>
          <w:lang w:val="en-US" w:eastAsia="zh-CN" w:bidi="ar-SA"/>
        </w:rPr>
        <w:t>直到烟雾深度小于等于100，或手动按下按键停止报警</w:t>
      </w:r>
      <w:r>
        <w:rPr>
          <w:rFonts w:ascii="仿宋" w:hAnsi="仿宋" w:eastAsia="仿宋" w:cs="宋体"/>
          <w:b w:val="0"/>
          <w:bCs w:val="0"/>
          <w:sz w:val="24"/>
          <w:szCs w:val="24"/>
          <w:lang w:val="en-US" w:eastAsia="zh-CN"/>
        </w:rPr>
        <w:t>。</w:t>
      </w:r>
    </w:p>
    <w:p w14:paraId="50DB169F">
      <w:pPr>
        <w:numPr>
          <w:ilvl w:val="0"/>
          <w:numId w:val="1"/>
        </w:numPr>
      </w:pPr>
      <w:r>
        <w:rPr>
          <w:rFonts w:ascii="仿宋" w:hAnsi="仿宋" w:eastAsia="仿宋" w:cs="宋体"/>
          <w:b/>
          <w:bCs/>
          <w:sz w:val="24"/>
          <w:szCs w:val="24"/>
          <w:lang w:val="en-US" w:eastAsia="zh-CN"/>
        </w:rPr>
        <w:t>活动实施过程</w:t>
      </w:r>
    </w:p>
    <w:p w14:paraId="05961A51">
      <w:pPr>
        <w:numPr>
          <w:ilvl w:val="0"/>
          <w:numId w:val="0"/>
        </w:numPr>
        <w:ind w:left="0" w:firstLine="420"/>
        <w:rPr>
          <w:rFonts w:ascii="仿宋" w:hAnsi="仿宋" w:eastAsia="仿宋"/>
          <w:sz w:val="24"/>
          <w:szCs w:val="24"/>
        </w:rPr>
      </w:pPr>
      <w:r>
        <w:rPr>
          <w:rFonts w:ascii="仿宋" w:hAnsi="仿宋" w:eastAsia="仿宋" w:cs="宋体"/>
          <w:b w:val="0"/>
          <w:bCs w:val="0"/>
          <w:sz w:val="24"/>
          <w:szCs w:val="24"/>
          <w:lang w:val="en-US" w:eastAsia="zh-CN"/>
        </w:rPr>
        <w:t>《戒烟神盒》是通过LED灯和蜂鸣器进行警示，使长期处于办公室的工作人员控制自己吸烟的量，以达到最终戒烟的效果。《戒烟神盒》这个项目主要分为以下几个过程进行研究。由于日常学习任务紧张，课余做项目时间不多，耗时较长。</w:t>
      </w:r>
    </w:p>
    <w:p w14:paraId="3A9B2F8F">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 xml:space="preserve">   </w:t>
      </w:r>
      <w:r>
        <w:rPr>
          <w:rFonts w:ascii="仿宋" w:hAnsi="仿宋" w:eastAsia="仿宋" w:cs="宋体"/>
          <w:b/>
          <w:bCs/>
          <w:sz w:val="24"/>
          <w:szCs w:val="24"/>
          <w:lang w:val="en-US" w:eastAsia="zh-CN"/>
        </w:rPr>
        <w:t>过程一.发现问题       1</w:t>
      </w:r>
      <w:r>
        <w:rPr>
          <w:rFonts w:ascii="仿宋" w:hAnsi="仿宋" w:eastAsia="仿宋" w:cstheme="minorBidi"/>
          <w:b/>
          <w:bCs/>
          <w:color w:val="auto"/>
          <w:kern w:val="2"/>
          <w:sz w:val="24"/>
          <w:szCs w:val="24"/>
          <w:lang w:val="en-US" w:eastAsia="zh-CN" w:bidi="ar-SA"/>
        </w:rPr>
        <w:t>课时</w:t>
      </w:r>
    </w:p>
    <w:p w14:paraId="0BF37A4B">
      <w:pPr>
        <w:numPr>
          <w:ilvl w:val="0"/>
          <w:numId w:val="0"/>
        </w:numPr>
        <w:ind w:left="0" w:hanging="4"/>
        <w:rPr>
          <w:rFonts w:ascii="仿宋" w:hAnsi="仿宋" w:eastAsia="仿宋"/>
          <w:sz w:val="24"/>
          <w:szCs w:val="24"/>
        </w:rPr>
      </w:pPr>
      <w:r>
        <w:rPr>
          <w:rFonts w:ascii="仿宋" w:hAnsi="仿宋" w:eastAsia="仿宋" w:cs="宋体"/>
          <w:b/>
          <w:bCs/>
          <w:sz w:val="24"/>
          <w:szCs w:val="24"/>
          <w:lang w:val="en-US" w:eastAsia="zh-CN"/>
        </w:rPr>
        <w:t xml:space="preserve"> </w:t>
      </w:r>
      <w:r>
        <w:rPr>
          <w:rFonts w:ascii="仿宋" w:hAnsi="仿宋" w:eastAsia="仿宋" w:cs="宋体"/>
          <w:b w:val="0"/>
          <w:bCs w:val="0"/>
          <w:sz w:val="24"/>
          <w:szCs w:val="24"/>
          <w:lang w:val="en-US" w:eastAsia="zh-CN"/>
        </w:rPr>
        <w:t xml:space="preserve">  到教师办公室，与教师交谈，在日常生活中发现许多长期坐在办公室工作的人群吸烟较为严重。</w:t>
      </w:r>
    </w:p>
    <w:p w14:paraId="5C714004">
      <w:pPr>
        <w:numPr>
          <w:ilvl w:val="0"/>
          <w:numId w:val="0"/>
        </w:numPr>
        <w:ind w:left="1124" w:hanging="960"/>
        <w:rPr>
          <w:rFonts w:ascii="仿宋" w:hAnsi="仿宋" w:eastAsia="仿宋"/>
          <w:sz w:val="24"/>
          <w:szCs w:val="24"/>
        </w:rPr>
      </w:pPr>
      <w:r>
        <w:rPr>
          <w:rFonts w:ascii="仿宋" w:hAnsi="仿宋" w:eastAsia="仿宋" w:cs="宋体"/>
          <w:b w:val="0"/>
          <w:bCs w:val="0"/>
          <w:sz w:val="24"/>
          <w:szCs w:val="24"/>
          <w:lang w:val="en-US" w:eastAsia="zh-CN"/>
        </w:rPr>
        <w:t xml:space="preserve">  </w:t>
      </w:r>
      <w:r>
        <w:rPr>
          <w:rFonts w:ascii="仿宋" w:hAnsi="仿宋" w:eastAsia="仿宋" w:cs="宋体"/>
          <w:b/>
          <w:bCs/>
          <w:sz w:val="24"/>
          <w:szCs w:val="24"/>
          <w:lang w:val="en-US" w:eastAsia="zh-CN"/>
        </w:rPr>
        <w:t>过程二.查找资料      1</w:t>
      </w:r>
      <w:r>
        <w:rPr>
          <w:rFonts w:ascii="仿宋" w:hAnsi="仿宋" w:eastAsia="仿宋" w:cstheme="minorBidi"/>
          <w:b/>
          <w:bCs/>
          <w:color w:val="auto"/>
          <w:kern w:val="2"/>
          <w:sz w:val="24"/>
          <w:szCs w:val="24"/>
          <w:lang w:val="en-US" w:eastAsia="zh-CN" w:bidi="ar-SA"/>
        </w:rPr>
        <w:t>课时</w:t>
      </w:r>
    </w:p>
    <w:p w14:paraId="26790109">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 xml:space="preserve">   在网络上查找有关吸烟的资料。了解吸烟的危害，和吸烟可能导致的疾病，并发现不吸烟的好处。查找有关配件的详细参数资料，比如主板、传感器、电机、显示屏等。</w:t>
      </w:r>
    </w:p>
    <w:p w14:paraId="74686640">
      <w:pPr>
        <w:numPr>
          <w:ilvl w:val="0"/>
          <w:numId w:val="0"/>
        </w:numPr>
        <w:ind w:left="1124" w:hanging="960"/>
        <w:rPr>
          <w:rFonts w:ascii="仿宋" w:hAnsi="仿宋" w:eastAsia="仿宋"/>
          <w:sz w:val="24"/>
          <w:szCs w:val="24"/>
        </w:rPr>
      </w:pPr>
      <w:r>
        <w:rPr>
          <w:rFonts w:ascii="仿宋" w:hAnsi="仿宋" w:eastAsia="仿宋" w:cs="宋体"/>
          <w:b w:val="0"/>
          <w:bCs w:val="0"/>
          <w:sz w:val="24"/>
          <w:szCs w:val="24"/>
          <w:lang w:val="en-US" w:eastAsia="zh-CN"/>
        </w:rPr>
        <w:t xml:space="preserve">  </w:t>
      </w:r>
      <w:r>
        <w:rPr>
          <w:rFonts w:ascii="仿宋" w:hAnsi="仿宋" w:eastAsia="仿宋" w:cs="宋体"/>
          <w:b/>
          <w:bCs/>
          <w:sz w:val="24"/>
          <w:szCs w:val="24"/>
          <w:lang w:val="en-US" w:eastAsia="zh-CN"/>
        </w:rPr>
        <w:t>过程三.问卷调查      1</w:t>
      </w:r>
      <w:r>
        <w:rPr>
          <w:rFonts w:ascii="仿宋" w:hAnsi="仿宋" w:eastAsia="仿宋" w:cstheme="minorBidi"/>
          <w:b/>
          <w:bCs/>
          <w:color w:val="auto"/>
          <w:kern w:val="2"/>
          <w:sz w:val="24"/>
          <w:szCs w:val="24"/>
          <w:lang w:val="en-US" w:eastAsia="zh-CN" w:bidi="ar-SA"/>
        </w:rPr>
        <w:t>课时</w:t>
      </w:r>
    </w:p>
    <w:p w14:paraId="3C5172D0">
      <w:pPr>
        <w:numPr>
          <w:ilvl w:val="0"/>
          <w:numId w:val="0"/>
        </w:numPr>
        <w:ind w:left="0" w:firstLine="480"/>
        <w:rPr>
          <w:rFonts w:ascii="仿宋" w:hAnsi="仿宋" w:eastAsia="仿宋"/>
          <w:sz w:val="24"/>
          <w:szCs w:val="24"/>
        </w:rPr>
      </w:pPr>
      <w:r>
        <w:rPr>
          <w:rFonts w:ascii="仿宋" w:hAnsi="仿宋" w:eastAsia="仿宋" w:cs="宋体"/>
          <w:b w:val="0"/>
          <w:bCs w:val="0"/>
          <w:sz w:val="24"/>
          <w:szCs w:val="24"/>
          <w:lang w:val="en-US" w:eastAsia="zh-CN"/>
        </w:rPr>
        <w:t>在问卷星上制作并发布问卷调查表，了解自己身边的吸烟人群，了解他们是否希望戒烟。</w:t>
      </w:r>
    </w:p>
    <w:p w14:paraId="64606CD1">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ab/>
      </w:r>
      <w:r>
        <w:rPr>
          <w:rFonts w:ascii="仿宋" w:hAnsi="仿宋" w:eastAsia="仿宋" w:cs="宋体"/>
          <w:b/>
          <w:bCs/>
          <w:sz w:val="24"/>
          <w:szCs w:val="24"/>
          <w:lang w:val="en-US" w:eastAsia="zh-CN"/>
        </w:rPr>
        <w:t>附问卷调查数据</w:t>
      </w:r>
    </w:p>
    <w:p w14:paraId="1175F3A2">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本次调查题目共4个分别为</w:t>
      </w:r>
    </w:p>
    <w:p w14:paraId="150B589B">
      <w:pPr>
        <w:numPr>
          <w:ilvl w:val="0"/>
          <w:numId w:val="2"/>
        </w:numPr>
        <w:rPr>
          <w:rFonts w:ascii="仿宋" w:hAnsi="仿宋" w:eastAsia="仿宋" w:cs="宋体"/>
          <w:b w:val="0"/>
          <w:bCs w:val="0"/>
          <w:sz w:val="24"/>
          <w:szCs w:val="24"/>
          <w:lang w:val="en-US" w:eastAsia="zh-CN"/>
        </w:rPr>
      </w:pPr>
      <w:r>
        <w:rPr>
          <w:rFonts w:ascii="仿宋" w:hAnsi="仿宋" w:eastAsia="仿宋" w:cs="宋体"/>
          <w:b w:val="0"/>
          <w:bCs w:val="0"/>
          <w:sz w:val="24"/>
          <w:szCs w:val="24"/>
          <w:lang w:val="en-US" w:eastAsia="zh-CN"/>
        </w:rPr>
        <w:t>你是否成年</w:t>
      </w:r>
      <w:r>
        <w:rPr>
          <w:rFonts w:ascii="仿宋" w:hAnsi="仿宋" w:eastAsia="仿宋" w:cstheme="minorBidi"/>
          <w:b w:val="0"/>
          <w:bCs w:val="0"/>
          <w:color w:val="auto"/>
          <w:kern w:val="2"/>
          <w:sz w:val="24"/>
          <w:szCs w:val="24"/>
          <w:lang w:val="en-US" w:eastAsia="zh-CN" w:bidi="ar-SA"/>
        </w:rPr>
        <w:t>？</w:t>
      </w:r>
    </w:p>
    <w:p w14:paraId="57966857">
      <w:pPr>
        <w:numPr>
          <w:ilvl w:val="0"/>
          <w:numId w:val="2"/>
        </w:numPr>
        <w:rPr>
          <w:rFonts w:cs="宋体"/>
          <w:b w:val="0"/>
          <w:bCs w:val="0"/>
          <w:lang w:val="en-US" w:eastAsia="zh-CN"/>
        </w:rPr>
      </w:pPr>
      <w:r>
        <w:rPr>
          <w:rFonts w:ascii="仿宋" w:hAnsi="仿宋" w:eastAsia="仿宋" w:cs="宋体"/>
          <w:b w:val="0"/>
          <w:bCs w:val="0"/>
          <w:sz w:val="24"/>
          <w:szCs w:val="24"/>
          <w:lang w:val="en-US" w:eastAsia="zh-CN"/>
        </w:rPr>
        <w:t>你是否吸烟</w:t>
      </w:r>
      <w:r>
        <w:rPr>
          <w:rFonts w:ascii="仿宋" w:hAnsi="仿宋" w:eastAsia="仿宋" w:cstheme="minorBidi"/>
          <w:b w:val="0"/>
          <w:bCs w:val="0"/>
          <w:color w:val="auto"/>
          <w:kern w:val="2"/>
          <w:sz w:val="24"/>
          <w:szCs w:val="24"/>
          <w:lang w:val="en-US" w:eastAsia="zh-CN" w:bidi="ar-SA"/>
        </w:rPr>
        <w:t>？</w:t>
      </w:r>
    </w:p>
    <w:p w14:paraId="3AD4477A">
      <w:pPr>
        <w:numPr>
          <w:ilvl w:val="0"/>
          <w:numId w:val="2"/>
        </w:numPr>
        <w:rPr>
          <w:rFonts w:cs="宋体"/>
          <w:b w:val="0"/>
          <w:bCs w:val="0"/>
          <w:lang w:val="en-US" w:eastAsia="zh-CN"/>
        </w:rPr>
      </w:pPr>
      <w:r>
        <w:rPr>
          <w:rFonts w:ascii="仿宋" w:hAnsi="仿宋" w:eastAsia="仿宋" w:cs="宋体"/>
          <w:b w:val="0"/>
          <w:bCs w:val="0"/>
          <w:sz w:val="24"/>
          <w:szCs w:val="24"/>
          <w:lang w:val="en-US" w:eastAsia="zh-CN"/>
        </w:rPr>
        <w:t>你的家中有几人吸烟</w:t>
      </w:r>
      <w:r>
        <w:rPr>
          <w:rFonts w:ascii="仿宋" w:hAnsi="仿宋" w:eastAsia="仿宋" w:cstheme="minorBidi"/>
          <w:b w:val="0"/>
          <w:bCs w:val="0"/>
          <w:color w:val="auto"/>
          <w:kern w:val="2"/>
          <w:sz w:val="24"/>
          <w:szCs w:val="24"/>
          <w:lang w:val="en-US" w:eastAsia="zh-CN" w:bidi="ar-SA"/>
        </w:rPr>
        <w:t>？</w:t>
      </w:r>
    </w:p>
    <w:p w14:paraId="1A0614F8">
      <w:pPr>
        <w:numPr>
          <w:ilvl w:val="0"/>
          <w:numId w:val="2"/>
        </w:numPr>
        <w:rPr>
          <w:rFonts w:cs="宋体"/>
          <w:b w:val="0"/>
          <w:bCs w:val="0"/>
          <w:lang w:val="en-US" w:eastAsia="zh-CN"/>
        </w:rPr>
      </w:pPr>
      <w:r>
        <w:rPr>
          <w:rFonts w:ascii="仿宋" w:hAnsi="仿宋" w:eastAsia="仿宋" w:cs="宋体"/>
          <w:b w:val="0"/>
          <w:bCs w:val="0"/>
          <w:sz w:val="24"/>
          <w:szCs w:val="24"/>
          <w:lang w:val="en-US" w:eastAsia="zh-CN"/>
        </w:rPr>
        <w:t>你是否希望自己或家人戒烟</w:t>
      </w:r>
      <w:r>
        <w:rPr>
          <w:rFonts w:ascii="仿宋" w:hAnsi="仿宋" w:eastAsia="仿宋" w:cstheme="minorBidi"/>
          <w:b w:val="0"/>
          <w:bCs w:val="0"/>
          <w:color w:val="auto"/>
          <w:kern w:val="2"/>
          <w:sz w:val="24"/>
          <w:szCs w:val="24"/>
          <w:lang w:val="en-US" w:eastAsia="zh-CN" w:bidi="ar-SA"/>
        </w:rPr>
        <w:t>？</w:t>
      </w:r>
    </w:p>
    <w:p w14:paraId="4EB46E4A">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本次调查人数共100人，成年人为54人（54%），未成年人为46人（46%）如图所示</w:t>
      </w:r>
    </w:p>
    <w:p w14:paraId="4F5BACD4">
      <w:pPr>
        <w:keepNext w:val="0"/>
        <w:keepLines w:val="0"/>
        <w:widowControl/>
        <w:jc w:val="left"/>
        <w:rPr>
          <w:rFonts w:ascii="仿宋" w:hAnsi="仿宋" w:eastAsia="仿宋" w:cs="宋体"/>
          <w:sz w:val="24"/>
          <w:szCs w:val="24"/>
        </w:rPr>
      </w:pPr>
      <w:r>
        <w:rPr>
          <w:rFonts w:ascii="仿宋" w:hAnsi="仿宋" w:eastAsia="仿宋" w:cs="宋体"/>
          <w:sz w:val="24"/>
          <w:szCs w:val="24"/>
        </w:rPr>
        <w:drawing>
          <wp:anchor distT="0" distB="0" distL="0" distR="0" simplePos="0" relativeHeight="251659264" behindDoc="0" locked="0" layoutInCell="0" allowOverlap="1">
            <wp:simplePos x="0" y="0"/>
            <wp:positionH relativeFrom="column">
              <wp:posOffset>411480</wp:posOffset>
            </wp:positionH>
            <wp:positionV relativeFrom="paragraph">
              <wp:posOffset>174625</wp:posOffset>
            </wp:positionV>
            <wp:extent cx="4643120" cy="3526790"/>
            <wp:effectExtent l="0" t="0" r="0" b="0"/>
            <wp:wrapTopAndBottom/>
            <wp:docPr id="2" name="图片 9" descr="15758686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1575868639(1)"/>
                    <pic:cNvPicPr>
                      <a:picLocks noChangeAspect="1" noChangeArrowheads="1"/>
                    </pic:cNvPicPr>
                  </pic:nvPicPr>
                  <pic:blipFill>
                    <a:blip r:embed="rId8"/>
                    <a:stretch>
                      <a:fillRect/>
                    </a:stretch>
                  </pic:blipFill>
                  <pic:spPr>
                    <a:xfrm>
                      <a:off x="0" y="0"/>
                      <a:ext cx="4643120" cy="3526790"/>
                    </a:xfrm>
                    <a:prstGeom prst="rect">
                      <a:avLst/>
                    </a:prstGeom>
                  </pic:spPr>
                </pic:pic>
              </a:graphicData>
            </a:graphic>
          </wp:anchor>
        </w:drawing>
      </w:r>
    </w:p>
    <w:p w14:paraId="70F66EDC">
      <w:pPr>
        <w:keepNext w:val="0"/>
        <w:keepLines w:val="0"/>
        <w:widowControl/>
        <w:jc w:val="left"/>
        <w:rPr>
          <w:rFonts w:ascii="仿宋" w:hAnsi="仿宋" w:eastAsia="仿宋"/>
          <w:sz w:val="24"/>
          <w:szCs w:val="24"/>
        </w:rPr>
      </w:pPr>
    </w:p>
    <w:p w14:paraId="0DB27521">
      <w:pPr>
        <w:numPr>
          <w:ilvl w:val="0"/>
          <w:numId w:val="0"/>
        </w:numPr>
        <w:ind w:left="0" w:firstLine="0"/>
        <w:jc w:val="center"/>
        <w:rPr>
          <w:rFonts w:ascii="仿宋" w:hAnsi="仿宋" w:eastAsia="仿宋"/>
          <w:sz w:val="24"/>
          <w:szCs w:val="24"/>
        </w:rPr>
      </w:pPr>
      <w:r>
        <w:rPr>
          <w:rFonts w:ascii="仿宋" w:hAnsi="仿宋" w:eastAsia="仿宋" w:cs="宋体"/>
          <w:b w:val="0"/>
          <w:bCs w:val="0"/>
          <w:sz w:val="24"/>
          <w:szCs w:val="24"/>
          <w:lang w:val="en-US" w:eastAsia="zh-CN"/>
        </w:rPr>
        <w:tab/>
      </w:r>
    </w:p>
    <w:p w14:paraId="596C519A">
      <w:pPr>
        <w:numPr>
          <w:ilvl w:val="0"/>
          <w:numId w:val="0"/>
        </w:numPr>
        <w:ind w:left="0" w:firstLine="0"/>
        <w:jc w:val="center"/>
        <w:rPr>
          <w:rFonts w:cs="宋体"/>
          <w:b w:val="0"/>
          <w:bCs w:val="0"/>
          <w:lang w:val="en-US" w:eastAsia="zh-CN"/>
        </w:rPr>
      </w:pPr>
    </w:p>
    <w:p w14:paraId="3A809BDF">
      <w:pPr>
        <w:numPr>
          <w:ilvl w:val="0"/>
          <w:numId w:val="0"/>
        </w:numPr>
        <w:ind w:left="0" w:firstLine="0"/>
        <w:jc w:val="center"/>
        <w:rPr>
          <w:rFonts w:ascii="仿宋" w:hAnsi="仿宋" w:eastAsia="仿宋"/>
          <w:sz w:val="24"/>
          <w:szCs w:val="24"/>
        </w:rPr>
      </w:pPr>
      <w:r>
        <w:drawing>
          <wp:anchor distT="0" distB="0" distL="0" distR="0" simplePos="0" relativeHeight="251659264" behindDoc="0" locked="0" layoutInCell="0" allowOverlap="1">
            <wp:simplePos x="0" y="0"/>
            <wp:positionH relativeFrom="column">
              <wp:posOffset>37465</wp:posOffset>
            </wp:positionH>
            <wp:positionV relativeFrom="paragraph">
              <wp:posOffset>86995</wp:posOffset>
            </wp:positionV>
            <wp:extent cx="4946015" cy="3714750"/>
            <wp:effectExtent l="0" t="0" r="0" b="0"/>
            <wp:wrapTopAndBottom/>
            <wp:docPr id="3" name="图片 10" descr="1575868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1575868706(1)"/>
                    <pic:cNvPicPr>
                      <a:picLocks noChangeAspect="1" noChangeArrowheads="1"/>
                    </pic:cNvPicPr>
                  </pic:nvPicPr>
                  <pic:blipFill>
                    <a:blip r:embed="rId9"/>
                    <a:stretch>
                      <a:fillRect/>
                    </a:stretch>
                  </pic:blipFill>
                  <pic:spPr>
                    <a:xfrm>
                      <a:off x="0" y="0"/>
                      <a:ext cx="4946015" cy="3714750"/>
                    </a:xfrm>
                    <a:prstGeom prst="rect">
                      <a:avLst/>
                    </a:prstGeom>
                  </pic:spPr>
                </pic:pic>
              </a:graphicData>
            </a:graphic>
          </wp:anchor>
        </w:drawing>
      </w:r>
      <w:r>
        <w:rPr>
          <w:rFonts w:ascii="仿宋" w:hAnsi="仿宋" w:eastAsia="仿宋" w:cs="宋体"/>
          <w:b w:val="0"/>
          <w:bCs w:val="0"/>
          <w:sz w:val="24"/>
          <w:szCs w:val="24"/>
          <w:lang w:val="en-US" w:eastAsia="zh-CN"/>
        </w:rPr>
        <w:t>本人吸烟人数仅为10人仅占（10%）如图所示</w:t>
      </w:r>
    </w:p>
    <w:p w14:paraId="230A5753">
      <w:pPr>
        <w:keepNext w:val="0"/>
        <w:keepLines w:val="0"/>
        <w:widowControl/>
        <w:jc w:val="left"/>
        <w:rPr>
          <w:rFonts w:ascii="仿宋" w:hAnsi="仿宋" w:eastAsia="仿宋" w:cs="宋体"/>
          <w:sz w:val="24"/>
          <w:szCs w:val="24"/>
        </w:rPr>
      </w:pPr>
    </w:p>
    <w:p w14:paraId="50A17185">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本次共调查100人的家庭，其中吸烟人共92人，大部分人家中均有一人吸烟，如图所示</w:t>
      </w:r>
    </w:p>
    <w:p w14:paraId="5DD0666D">
      <w:pPr>
        <w:numPr>
          <w:ilvl w:val="0"/>
          <w:numId w:val="0"/>
        </w:numPr>
        <w:ind w:left="0" w:firstLine="0"/>
        <w:rPr>
          <w:rFonts w:ascii="仿宋" w:hAnsi="仿宋" w:eastAsia="仿宋"/>
          <w:sz w:val="24"/>
          <w:szCs w:val="24"/>
        </w:rPr>
      </w:pPr>
      <w:r>
        <w:rPr>
          <w:rFonts w:ascii="仿宋" w:hAnsi="仿宋" w:eastAsia="仿宋"/>
          <w:sz w:val="24"/>
          <w:szCs w:val="24"/>
        </w:rPr>
        <w:drawing>
          <wp:anchor distT="0" distB="0" distL="0" distR="0" simplePos="0" relativeHeight="251659264" behindDoc="0" locked="0" layoutInCell="0" allowOverlap="1">
            <wp:simplePos x="0" y="0"/>
            <wp:positionH relativeFrom="column">
              <wp:align>center</wp:align>
            </wp:positionH>
            <wp:positionV relativeFrom="paragraph">
              <wp:posOffset>635</wp:posOffset>
            </wp:positionV>
            <wp:extent cx="4478020" cy="3842385"/>
            <wp:effectExtent l="0" t="0" r="0" b="0"/>
            <wp:wrapTopAndBottom/>
            <wp:docPr id="4" name="图片 11" descr="1575868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1575868889(1)"/>
                    <pic:cNvPicPr>
                      <a:picLocks noChangeAspect="1" noChangeArrowheads="1"/>
                    </pic:cNvPicPr>
                  </pic:nvPicPr>
                  <pic:blipFill>
                    <a:blip r:embed="rId10"/>
                    <a:stretch>
                      <a:fillRect/>
                    </a:stretch>
                  </pic:blipFill>
                  <pic:spPr>
                    <a:xfrm>
                      <a:off x="0" y="0"/>
                      <a:ext cx="4478020" cy="3842385"/>
                    </a:xfrm>
                    <a:prstGeom prst="rect">
                      <a:avLst/>
                    </a:prstGeom>
                  </pic:spPr>
                </pic:pic>
              </a:graphicData>
            </a:graphic>
          </wp:anchor>
        </w:drawing>
      </w:r>
    </w:p>
    <w:p w14:paraId="121567EB">
      <w:pPr>
        <w:keepNext w:val="0"/>
        <w:keepLines w:val="0"/>
        <w:widowControl/>
        <w:jc w:val="left"/>
        <w:rPr>
          <w:rFonts w:ascii="仿宋" w:hAnsi="仿宋" w:eastAsia="仿宋"/>
          <w:sz w:val="24"/>
          <w:szCs w:val="24"/>
        </w:rPr>
      </w:pPr>
      <w:r>
        <w:rPr>
          <w:rFonts w:ascii="仿宋" w:hAnsi="仿宋" w:eastAsia="仿宋" w:cs="宋体"/>
          <w:kern w:val="0"/>
          <w:sz w:val="24"/>
          <w:szCs w:val="24"/>
          <w:lang w:val="en-US" w:eastAsia="zh-CN" w:bidi="ar-SA"/>
        </w:rPr>
        <w:t>所有调查人数中88人希望自己或家人戒烟占了绝大部分</w:t>
      </w:r>
      <w:r>
        <w:rPr>
          <w:rFonts w:ascii="仿宋" w:hAnsi="仿宋" w:eastAsia="仿宋" w:cstheme="minorBidi"/>
          <w:color w:val="auto"/>
          <w:kern w:val="0"/>
          <w:sz w:val="24"/>
          <w:szCs w:val="24"/>
          <w:lang w:val="en-US" w:eastAsia="zh-CN" w:bidi="ar-SA"/>
        </w:rPr>
        <w:t>，</w:t>
      </w:r>
      <w:r>
        <w:rPr>
          <w:rFonts w:ascii="仿宋" w:hAnsi="仿宋" w:eastAsia="仿宋" w:cs="宋体"/>
          <w:kern w:val="0"/>
          <w:sz w:val="24"/>
          <w:szCs w:val="24"/>
          <w:lang w:val="en-US" w:eastAsia="zh-CN" w:bidi="ar-SA"/>
        </w:rPr>
        <w:t>由此可见大部分人希望戒烟。</w:t>
      </w:r>
    </w:p>
    <w:p w14:paraId="0C90E0F2">
      <w:pPr>
        <w:widowControl/>
        <w:jc w:val="left"/>
        <w:rPr>
          <w:rFonts w:ascii="仿宋" w:hAnsi="仿宋" w:eastAsia="仿宋" w:cs="宋体"/>
          <w:b w:val="0"/>
          <w:bCs w:val="0"/>
          <w:sz w:val="24"/>
          <w:szCs w:val="24"/>
          <w:lang w:val="en-US" w:eastAsia="zh-CN"/>
        </w:rPr>
      </w:pPr>
      <w:r>
        <w:rPr>
          <w:rFonts w:ascii="仿宋" w:hAnsi="仿宋" w:eastAsia="仿宋" w:cs="宋体"/>
          <w:b w:val="0"/>
          <w:bCs w:val="0"/>
          <w:sz w:val="24"/>
          <w:szCs w:val="24"/>
          <w:lang w:val="en-US" w:eastAsia="zh-CN"/>
        </w:rPr>
        <w:drawing>
          <wp:anchor distT="0" distB="0" distL="0" distR="0" simplePos="0" relativeHeight="251659264" behindDoc="0" locked="0" layoutInCell="0" allowOverlap="1">
            <wp:simplePos x="0" y="0"/>
            <wp:positionH relativeFrom="column">
              <wp:posOffset>370840</wp:posOffset>
            </wp:positionH>
            <wp:positionV relativeFrom="paragraph">
              <wp:posOffset>48260</wp:posOffset>
            </wp:positionV>
            <wp:extent cx="4505960" cy="3277235"/>
            <wp:effectExtent l="0" t="0" r="0" b="0"/>
            <wp:wrapTopAndBottom/>
            <wp:docPr id="5" name="图片 12" descr="1575868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descr="1575868951(1)"/>
                    <pic:cNvPicPr>
                      <a:picLocks noChangeAspect="1" noChangeArrowheads="1"/>
                    </pic:cNvPicPr>
                  </pic:nvPicPr>
                  <pic:blipFill>
                    <a:blip r:embed="rId11"/>
                    <a:srcRect b="11516"/>
                    <a:stretch>
                      <a:fillRect/>
                    </a:stretch>
                  </pic:blipFill>
                  <pic:spPr>
                    <a:xfrm>
                      <a:off x="0" y="0"/>
                      <a:ext cx="4505960" cy="3277235"/>
                    </a:xfrm>
                    <a:prstGeom prst="rect">
                      <a:avLst/>
                    </a:prstGeom>
                  </pic:spPr>
                </pic:pic>
              </a:graphicData>
            </a:graphic>
          </wp:anchor>
        </w:drawing>
      </w:r>
    </w:p>
    <w:p w14:paraId="7E136C60">
      <w:pPr>
        <w:numPr>
          <w:ilvl w:val="0"/>
          <w:numId w:val="0"/>
        </w:numPr>
        <w:ind w:left="1124" w:hanging="964"/>
        <w:rPr>
          <w:rFonts w:ascii="仿宋" w:hAnsi="仿宋" w:eastAsia="仿宋"/>
          <w:sz w:val="24"/>
          <w:szCs w:val="24"/>
        </w:rPr>
      </w:pPr>
      <w:r>
        <w:rPr>
          <w:rFonts w:ascii="仿宋" w:hAnsi="仿宋" w:eastAsia="仿宋" w:cs="宋体"/>
          <w:b/>
          <w:bCs/>
          <w:sz w:val="24"/>
          <w:szCs w:val="24"/>
          <w:lang w:val="en-US" w:eastAsia="zh-CN"/>
        </w:rPr>
        <w:t xml:space="preserve"> 过程四.设计方案     1</w:t>
      </w:r>
      <w:r>
        <w:rPr>
          <w:rFonts w:ascii="仿宋" w:hAnsi="仿宋" w:eastAsia="仿宋" w:cstheme="minorBidi"/>
          <w:b/>
          <w:bCs/>
          <w:color w:val="auto"/>
          <w:kern w:val="2"/>
          <w:sz w:val="24"/>
          <w:szCs w:val="24"/>
          <w:lang w:val="en-US" w:eastAsia="zh-CN" w:bidi="ar-SA"/>
        </w:rPr>
        <w:t>课时</w:t>
      </w:r>
    </w:p>
    <w:p w14:paraId="19948124">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 xml:space="preserve">  设计出不同的多种方案，分析比较不同的方案后得出以下一个最佳外形设计方案。画出相关设计图和写出相关设计思路。</w:t>
      </w:r>
    </w:p>
    <w:p w14:paraId="73919634">
      <w:pPr>
        <w:numPr>
          <w:ilvl w:val="0"/>
          <w:numId w:val="0"/>
        </w:numPr>
        <w:ind w:left="0" w:firstLine="0"/>
        <w:rPr>
          <w:rFonts w:ascii="仿宋" w:hAnsi="仿宋" w:eastAsia="仿宋" w:cs="宋体"/>
          <w:b w:val="0"/>
          <w:bCs w:val="0"/>
          <w:sz w:val="24"/>
          <w:szCs w:val="24"/>
          <w:lang w:val="en-US" w:eastAsia="zh-CN"/>
        </w:rPr>
      </w:pPr>
    </w:p>
    <w:p w14:paraId="64195B1B">
      <w:pPr>
        <w:numPr>
          <w:ilvl w:val="0"/>
          <w:numId w:val="0"/>
        </w:numPr>
        <w:ind w:left="0" w:firstLine="0"/>
        <w:jc w:val="center"/>
        <w:rPr>
          <w:rFonts w:ascii="仿宋" w:hAnsi="仿宋" w:eastAsia="仿宋"/>
          <w:sz w:val="24"/>
          <w:szCs w:val="24"/>
        </w:rPr>
      </w:pPr>
      <w:r>
        <w:rPr>
          <w:rFonts w:ascii="仿宋" w:hAnsi="仿宋" w:eastAsia="仿宋"/>
          <w:sz w:val="24"/>
          <w:szCs w:val="24"/>
        </w:rPr>
        <w:drawing>
          <wp:inline distT="0" distB="0" distL="0" distR="0">
            <wp:extent cx="4074160" cy="3545205"/>
            <wp:effectExtent l="0" t="0" r="0" b="0"/>
            <wp:docPr id="6" name="图像1" descr="正面设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像1" descr="正面设计图"/>
                    <pic:cNvPicPr>
                      <a:picLocks noChangeAspect="1" noChangeArrowheads="1"/>
                    </pic:cNvPicPr>
                  </pic:nvPicPr>
                  <pic:blipFill>
                    <a:blip r:embed="rId12"/>
                    <a:srcRect l="22557" t="7300" r="21828" b="8642"/>
                    <a:stretch>
                      <a:fillRect/>
                    </a:stretch>
                  </pic:blipFill>
                  <pic:spPr>
                    <a:xfrm>
                      <a:off x="0" y="0"/>
                      <a:ext cx="4074160" cy="3545205"/>
                    </a:xfrm>
                    <a:prstGeom prst="rect">
                      <a:avLst/>
                    </a:prstGeom>
                  </pic:spPr>
                </pic:pic>
              </a:graphicData>
            </a:graphic>
          </wp:inline>
        </w:drawing>
      </w:r>
    </w:p>
    <w:p w14:paraId="6F15D183">
      <w:pPr>
        <w:numPr>
          <w:ilvl w:val="0"/>
          <w:numId w:val="0"/>
        </w:numPr>
        <w:ind w:left="0" w:firstLine="1440"/>
        <w:rPr>
          <w:rFonts w:ascii="仿宋" w:hAnsi="仿宋" w:eastAsia="仿宋"/>
          <w:sz w:val="24"/>
          <w:szCs w:val="24"/>
        </w:rPr>
      </w:pPr>
      <w:r>
        <w:rPr>
          <w:rFonts w:ascii="仿宋" w:hAnsi="仿宋" w:eastAsia="仿宋" w:cs="宋体"/>
          <w:b w:val="0"/>
          <w:bCs w:val="0"/>
          <w:sz w:val="24"/>
          <w:szCs w:val="24"/>
          <w:lang w:val="en-US" w:eastAsia="zh-CN"/>
        </w:rPr>
        <w:t xml:space="preserve">                </w:t>
      </w:r>
    </w:p>
    <w:p w14:paraId="78112BE1">
      <w:pPr>
        <w:numPr>
          <w:ilvl w:val="0"/>
          <w:numId w:val="0"/>
        </w:numPr>
        <w:ind w:left="0" w:firstLine="0"/>
        <w:jc w:val="center"/>
        <w:rPr>
          <w:rFonts w:ascii="仿宋" w:hAnsi="仿宋" w:eastAsia="仿宋" w:cs="宋体"/>
          <w:b w:val="0"/>
          <w:bCs w:val="0"/>
          <w:sz w:val="24"/>
          <w:szCs w:val="24"/>
          <w:lang w:val="en-US" w:eastAsia="zh-CN"/>
        </w:rPr>
      </w:pPr>
      <w:r>
        <w:rPr>
          <w:rFonts w:ascii="仿宋" w:hAnsi="仿宋" w:eastAsia="仿宋" w:cs="宋体"/>
          <w:b w:val="0"/>
          <w:bCs w:val="0"/>
          <w:sz w:val="24"/>
          <w:szCs w:val="24"/>
          <w:lang w:val="en-US" w:eastAsia="zh-CN"/>
        </w:rPr>
        <w:t xml:space="preserve">正立面      </w:t>
      </w:r>
    </w:p>
    <w:p w14:paraId="3B4AEF9F">
      <w:pPr>
        <w:numPr>
          <w:ilvl w:val="0"/>
          <w:numId w:val="0"/>
        </w:numPr>
        <w:ind w:left="0" w:firstLine="0"/>
        <w:jc w:val="center"/>
        <w:rPr>
          <w:rFonts w:ascii="仿宋" w:hAnsi="仿宋" w:eastAsia="仿宋"/>
          <w:sz w:val="24"/>
          <w:szCs w:val="24"/>
        </w:rPr>
      </w:pPr>
      <w:r>
        <w:rPr>
          <w:rFonts w:ascii="仿宋" w:hAnsi="仿宋" w:eastAsia="仿宋"/>
          <w:sz w:val="24"/>
          <w:szCs w:val="24"/>
        </w:rPr>
        <w:drawing>
          <wp:anchor distT="0" distB="0" distL="0" distR="0" simplePos="0" relativeHeight="251659264" behindDoc="0" locked="0" layoutInCell="0" allowOverlap="1">
            <wp:simplePos x="0" y="0"/>
            <wp:positionH relativeFrom="column">
              <wp:posOffset>294005</wp:posOffset>
            </wp:positionH>
            <wp:positionV relativeFrom="paragraph">
              <wp:posOffset>97790</wp:posOffset>
            </wp:positionV>
            <wp:extent cx="2025650" cy="3239770"/>
            <wp:effectExtent l="0" t="0" r="0" b="0"/>
            <wp:wrapSquare wrapText="largest"/>
            <wp:docPr id="7" name="图像5" descr="侧面设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像5" descr="侧面设计图"/>
                    <pic:cNvPicPr>
                      <a:picLocks noChangeAspect="1" noChangeArrowheads="1"/>
                    </pic:cNvPicPr>
                  </pic:nvPicPr>
                  <pic:blipFill>
                    <a:blip r:embed="rId13"/>
                    <a:srcRect l="35582" t="7853" r="34078" b="7853"/>
                    <a:stretch>
                      <a:fillRect/>
                    </a:stretch>
                  </pic:blipFill>
                  <pic:spPr>
                    <a:xfrm>
                      <a:off x="0" y="0"/>
                      <a:ext cx="2025650" cy="3239770"/>
                    </a:xfrm>
                    <a:prstGeom prst="rect">
                      <a:avLst/>
                    </a:prstGeom>
                  </pic:spPr>
                </pic:pic>
              </a:graphicData>
            </a:graphic>
          </wp:anchor>
        </w:drawing>
      </w:r>
      <w:r>
        <w:rPr>
          <w:rFonts w:ascii="仿宋" w:hAnsi="仿宋" w:eastAsia="仿宋"/>
          <w:sz w:val="24"/>
          <w:szCs w:val="24"/>
        </w:rPr>
        <w:drawing>
          <wp:anchor distT="0" distB="0" distL="0" distR="0" simplePos="0" relativeHeight="251659264" behindDoc="0" locked="0" layoutInCell="0" allowOverlap="1">
            <wp:simplePos x="0" y="0"/>
            <wp:positionH relativeFrom="column">
              <wp:posOffset>2692400</wp:posOffset>
            </wp:positionH>
            <wp:positionV relativeFrom="paragraph">
              <wp:posOffset>44450</wp:posOffset>
            </wp:positionV>
            <wp:extent cx="2095500" cy="3249930"/>
            <wp:effectExtent l="0" t="0" r="0" b="0"/>
            <wp:wrapSquare wrapText="largest"/>
            <wp:docPr id="8" name="图像4" descr="侧面2设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像4" descr="侧面2设计图"/>
                    <pic:cNvPicPr>
                      <a:picLocks noChangeAspect="1" noChangeArrowheads="1"/>
                    </pic:cNvPicPr>
                  </pic:nvPicPr>
                  <pic:blipFill>
                    <a:blip r:embed="rId14"/>
                    <a:srcRect l="33778" t="7592" r="34837" b="7853"/>
                    <a:stretch>
                      <a:fillRect/>
                    </a:stretch>
                  </pic:blipFill>
                  <pic:spPr>
                    <a:xfrm>
                      <a:off x="0" y="0"/>
                      <a:ext cx="2095500" cy="3249930"/>
                    </a:xfrm>
                    <a:prstGeom prst="rect">
                      <a:avLst/>
                    </a:prstGeom>
                  </pic:spPr>
                </pic:pic>
              </a:graphicData>
            </a:graphic>
          </wp:anchor>
        </w:drawing>
      </w:r>
      <w:r>
        <w:rPr>
          <w:rFonts w:ascii="仿宋" w:hAnsi="仿宋" w:eastAsia="仿宋"/>
          <w:sz w:val="24"/>
          <w:szCs w:val="24"/>
        </w:rPr>
        <w:drawing>
          <wp:inline distT="0" distB="0" distL="0" distR="0">
            <wp:extent cx="4566285" cy="2452370"/>
            <wp:effectExtent l="0" t="0" r="0" b="0"/>
            <wp:docPr id="9" name="图像3" descr="顶面设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像3" descr="顶面设计图"/>
                    <pic:cNvPicPr>
                      <a:picLocks noChangeAspect="1" noChangeArrowheads="1"/>
                    </pic:cNvPicPr>
                  </pic:nvPicPr>
                  <pic:blipFill>
                    <a:blip r:embed="rId15"/>
                    <a:srcRect l="23970" t="28043" r="26076" b="25389"/>
                    <a:stretch>
                      <a:fillRect/>
                    </a:stretch>
                  </pic:blipFill>
                  <pic:spPr>
                    <a:xfrm>
                      <a:off x="0" y="0"/>
                      <a:ext cx="4566285" cy="2452370"/>
                    </a:xfrm>
                    <a:prstGeom prst="rect">
                      <a:avLst/>
                    </a:prstGeom>
                  </pic:spPr>
                </pic:pic>
              </a:graphicData>
            </a:graphic>
          </wp:inline>
        </w:drawing>
      </w:r>
    </w:p>
    <w:p w14:paraId="20260589">
      <w:pPr>
        <w:numPr>
          <w:ilvl w:val="0"/>
          <w:numId w:val="0"/>
        </w:numPr>
        <w:ind w:left="0" w:firstLine="0"/>
        <w:jc w:val="both"/>
        <w:rPr>
          <w:rFonts w:ascii="仿宋" w:hAnsi="仿宋" w:eastAsia="仿宋"/>
          <w:sz w:val="24"/>
          <w:szCs w:val="24"/>
        </w:rPr>
      </w:pPr>
    </w:p>
    <w:p w14:paraId="42ED40E5">
      <w:pPr>
        <w:numPr>
          <w:ilvl w:val="0"/>
          <w:numId w:val="0"/>
        </w:numPr>
        <w:ind w:left="0" w:firstLine="0"/>
        <w:jc w:val="center"/>
        <w:rPr>
          <w:rFonts w:ascii="仿宋" w:hAnsi="仿宋" w:eastAsia="仿宋"/>
          <w:sz w:val="24"/>
          <w:szCs w:val="24"/>
        </w:rPr>
      </w:pPr>
      <w:r>
        <w:rPr>
          <w:rFonts w:ascii="仿宋" w:hAnsi="仿宋" w:eastAsia="仿宋" w:cs="宋体"/>
          <w:b w:val="0"/>
          <w:bCs w:val="0"/>
          <w:sz w:val="24"/>
          <w:szCs w:val="24"/>
          <w:lang w:val="en-US" w:eastAsia="zh-CN"/>
        </w:rPr>
        <w:t xml:space="preserve">                           </w:t>
      </w:r>
    </w:p>
    <w:p w14:paraId="7C6DA47F">
      <w:pPr>
        <w:numPr>
          <w:ilvl w:val="0"/>
          <w:numId w:val="0"/>
        </w:numPr>
        <w:ind w:left="1124" w:hanging="964"/>
        <w:rPr>
          <w:rFonts w:ascii="仿宋" w:hAnsi="仿宋" w:eastAsia="仿宋"/>
          <w:sz w:val="24"/>
          <w:szCs w:val="24"/>
        </w:rPr>
      </w:pPr>
      <w:r>
        <w:rPr>
          <w:rFonts w:ascii="仿宋" w:hAnsi="仿宋" w:eastAsia="仿宋" w:cs="宋体"/>
          <w:b/>
          <w:bCs/>
          <w:sz w:val="24"/>
          <w:szCs w:val="24"/>
          <w:lang w:val="en-US" w:eastAsia="zh-CN"/>
        </w:rPr>
        <w:t xml:space="preserve"> </w:t>
      </w:r>
    </w:p>
    <w:p w14:paraId="50E75052">
      <w:pPr>
        <w:numPr>
          <w:ilvl w:val="0"/>
          <w:numId w:val="0"/>
        </w:numPr>
        <w:jc w:val="center"/>
        <w:rPr>
          <w:rFonts w:ascii="仿宋" w:hAnsi="仿宋" w:eastAsia="仿宋"/>
          <w:sz w:val="24"/>
          <w:szCs w:val="24"/>
        </w:rPr>
      </w:pPr>
      <w:bookmarkStart w:id="0" w:name="_GoBack"/>
      <w:r>
        <w:rPr>
          <w:rFonts w:ascii="仿宋" w:hAnsi="仿宋" w:eastAsia="仿宋"/>
          <w:sz w:val="24"/>
          <w:szCs w:val="24"/>
        </w:rPr>
        <w:drawing>
          <wp:anchor distT="0" distB="0" distL="0" distR="0" simplePos="0" relativeHeight="251659264" behindDoc="0" locked="0" layoutInCell="0" allowOverlap="1">
            <wp:simplePos x="0" y="0"/>
            <wp:positionH relativeFrom="column">
              <wp:posOffset>-1708150</wp:posOffset>
            </wp:positionH>
            <wp:positionV relativeFrom="paragraph">
              <wp:posOffset>62865</wp:posOffset>
            </wp:positionV>
            <wp:extent cx="4018280" cy="2132330"/>
            <wp:effectExtent l="0" t="0" r="1270" b="1270"/>
            <wp:wrapTopAndBottom/>
            <wp:docPr id="10" name="图片 6" descr="办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办公"/>
                    <pic:cNvPicPr>
                      <a:picLocks noChangeAspect="1" noChangeArrowheads="1"/>
                    </pic:cNvPicPr>
                  </pic:nvPicPr>
                  <pic:blipFill>
                    <a:blip r:embed="rId7"/>
                    <a:stretch>
                      <a:fillRect/>
                    </a:stretch>
                  </pic:blipFill>
                  <pic:spPr>
                    <a:xfrm>
                      <a:off x="0" y="0"/>
                      <a:ext cx="4018280" cy="2132330"/>
                    </a:xfrm>
                    <a:prstGeom prst="rect">
                      <a:avLst/>
                    </a:prstGeom>
                  </pic:spPr>
                </pic:pic>
              </a:graphicData>
            </a:graphic>
          </wp:anchor>
        </w:drawing>
      </w:r>
      <w:bookmarkEnd w:id="0"/>
      <w:r>
        <w:rPr>
          <w:rFonts w:ascii="仿宋" w:hAnsi="仿宋" w:eastAsia="仿宋" w:cs="宋体"/>
          <w:b w:val="0"/>
          <w:bCs w:val="0"/>
          <w:sz w:val="24"/>
          <w:szCs w:val="24"/>
          <w:lang w:val="en-US" w:eastAsia="zh-CN"/>
        </w:rPr>
        <w:t>效果图</w:t>
      </w:r>
    </w:p>
    <w:p w14:paraId="1C8E20AC">
      <w:pPr>
        <w:numPr>
          <w:ilvl w:val="0"/>
          <w:numId w:val="0"/>
        </w:numPr>
        <w:ind w:left="160" w:firstLine="0"/>
        <w:rPr>
          <w:rFonts w:ascii="仿宋" w:hAnsi="仿宋" w:eastAsia="仿宋" w:cs="宋体"/>
          <w:b/>
          <w:bCs/>
          <w:sz w:val="24"/>
          <w:szCs w:val="24"/>
          <w:lang w:val="en-US" w:eastAsia="zh-CN"/>
        </w:rPr>
      </w:pPr>
      <w:r>
        <w:rPr>
          <w:rFonts w:ascii="仿宋" w:hAnsi="仿宋" w:eastAsia="仿宋" w:cs="宋体"/>
          <w:b/>
          <w:bCs/>
          <w:sz w:val="24"/>
          <w:szCs w:val="24"/>
          <w:lang w:val="en-US" w:eastAsia="zh-CN"/>
        </w:rPr>
        <w:t xml:space="preserve">     </w:t>
      </w:r>
    </w:p>
    <w:p w14:paraId="17BAECD4">
      <w:pPr>
        <w:numPr>
          <w:ilvl w:val="0"/>
          <w:numId w:val="0"/>
        </w:numPr>
        <w:ind w:left="160" w:firstLine="0"/>
        <w:rPr>
          <w:rFonts w:ascii="仿宋" w:hAnsi="仿宋" w:eastAsia="仿宋"/>
          <w:sz w:val="24"/>
          <w:szCs w:val="24"/>
        </w:rPr>
      </w:pPr>
      <w:r>
        <w:rPr>
          <w:rFonts w:ascii="仿宋" w:hAnsi="仿宋" w:eastAsia="仿宋" w:cs="宋体"/>
          <w:b/>
          <w:bCs/>
          <w:sz w:val="24"/>
          <w:szCs w:val="24"/>
          <w:lang w:val="en-US" w:eastAsia="zh-CN"/>
        </w:rPr>
        <w:t>过程五.制作相关草模   1</w:t>
      </w:r>
      <w:r>
        <w:rPr>
          <w:rFonts w:ascii="仿宋" w:hAnsi="仿宋" w:eastAsia="仿宋" w:cstheme="minorBidi"/>
          <w:b/>
          <w:bCs/>
          <w:color w:val="auto"/>
          <w:kern w:val="2"/>
          <w:sz w:val="24"/>
          <w:szCs w:val="24"/>
          <w:lang w:val="en-US" w:eastAsia="zh-CN" w:bidi="ar-SA"/>
        </w:rPr>
        <w:t>课时</w:t>
      </w:r>
    </w:p>
    <w:p w14:paraId="661ECDBF">
      <w:pPr>
        <w:numPr>
          <w:ilvl w:val="0"/>
          <w:numId w:val="0"/>
        </w:numPr>
        <w:ind w:left="-1" w:firstLine="0"/>
        <w:rPr>
          <w:rFonts w:ascii="仿宋" w:hAnsi="仿宋" w:eastAsia="仿宋"/>
          <w:sz w:val="24"/>
          <w:szCs w:val="24"/>
        </w:rPr>
      </w:pPr>
      <w:r>
        <w:rPr>
          <w:rFonts w:ascii="仿宋" w:hAnsi="仿宋" w:eastAsia="仿宋" w:cs="宋体"/>
          <w:b w:val="0"/>
          <w:bCs w:val="0"/>
          <w:sz w:val="24"/>
          <w:szCs w:val="24"/>
          <w:lang w:val="en-US" w:eastAsia="zh-CN"/>
        </w:rPr>
        <w:t xml:space="preserve">      制作出草模，并用将主控板和传感器装入草模进行试验，分析相关数据，解决在实验中产生的问题，达到预期的目标。</w:t>
      </w:r>
    </w:p>
    <w:p w14:paraId="51184B6D">
      <w:pPr>
        <w:numPr>
          <w:ilvl w:val="0"/>
          <w:numId w:val="0"/>
        </w:numPr>
        <w:ind w:left="0" w:firstLine="420"/>
        <w:rPr>
          <w:rFonts w:ascii="仿宋" w:hAnsi="仿宋" w:eastAsia="仿宋"/>
          <w:sz w:val="24"/>
          <w:szCs w:val="24"/>
        </w:rPr>
      </w:pPr>
      <w:r>
        <w:rPr>
          <w:rFonts w:ascii="仿宋" w:hAnsi="仿宋" w:eastAsia="仿宋" w:cs="宋体"/>
          <w:b w:val="0"/>
          <w:bCs w:val="0"/>
          <w:color w:val="auto"/>
          <w:sz w:val="24"/>
          <w:szCs w:val="24"/>
          <w:lang w:val="en-US" w:eastAsia="zh-CN"/>
        </w:rPr>
        <w:t>所需的实验配件清单：</w:t>
      </w:r>
    </w:p>
    <w:tbl>
      <w:tblPr>
        <w:tblStyle w:val="9"/>
        <w:tblW w:w="8318" w:type="dxa"/>
        <w:jc w:val="center"/>
        <w:tblLayout w:type="fixed"/>
        <w:tblCellMar>
          <w:top w:w="0" w:type="dxa"/>
          <w:left w:w="108" w:type="dxa"/>
          <w:bottom w:w="0" w:type="dxa"/>
          <w:right w:w="108" w:type="dxa"/>
        </w:tblCellMar>
      </w:tblPr>
      <w:tblGrid>
        <w:gridCol w:w="869"/>
        <w:gridCol w:w="4404"/>
        <w:gridCol w:w="1497"/>
        <w:gridCol w:w="1548"/>
      </w:tblGrid>
      <w:tr w14:paraId="4937213B">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BF16">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rPr>
              <w:t>序号</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FC16">
            <w:pPr>
              <w:pStyle w:val="15"/>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rPr>
              <w:t>名称</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393A">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数量</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4D0E">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价格</w:t>
            </w:r>
          </w:p>
        </w:tc>
      </w:tr>
      <w:tr w14:paraId="00328871">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E140">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1</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D7E2">
            <w:pPr>
              <w:pStyle w:val="15"/>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 xml:space="preserve">Arduino </w:t>
            </w:r>
            <w:r>
              <w:rPr>
                <w:rFonts w:ascii="仿宋" w:hAnsi="仿宋" w:eastAsia="仿宋" w:cs="仿宋"/>
                <w:b w:val="0"/>
                <w:bCs w:val="0"/>
                <w:color w:val="auto"/>
                <w:sz w:val="24"/>
                <w:szCs w:val="24"/>
              </w:rPr>
              <w:t>Nano V3.0</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BEC7">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1块</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D00A">
            <w:pPr>
              <w:pStyle w:val="15"/>
              <w:widowControl w:val="0"/>
              <w:suppressAutoHyphens/>
              <w:spacing w:before="0" w:after="0"/>
              <w:jc w:val="center"/>
              <w:rPr>
                <w:rFonts w:ascii="仿宋" w:hAnsi="仿宋" w:eastAsia="仿宋" w:cs="仿宋"/>
                <w:b w:val="0"/>
                <w:bCs w:val="0"/>
                <w:color w:val="auto"/>
                <w:sz w:val="24"/>
                <w:szCs w:val="24"/>
              </w:rPr>
            </w:pPr>
          </w:p>
        </w:tc>
      </w:tr>
      <w:tr w14:paraId="602C2801">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1CF7">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2</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8ECB">
            <w:pPr>
              <w:pStyle w:val="15"/>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IO 传感器扩展板（可选）</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6732">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1块</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1B91">
            <w:pPr>
              <w:pStyle w:val="15"/>
              <w:widowControl w:val="0"/>
              <w:suppressAutoHyphens/>
              <w:spacing w:before="0" w:after="0"/>
              <w:jc w:val="center"/>
              <w:rPr>
                <w:rFonts w:ascii="仿宋" w:hAnsi="仿宋" w:eastAsia="仿宋" w:cs="仿宋"/>
                <w:b w:val="0"/>
                <w:bCs w:val="0"/>
                <w:color w:val="auto"/>
                <w:sz w:val="24"/>
                <w:szCs w:val="24"/>
              </w:rPr>
            </w:pPr>
          </w:p>
        </w:tc>
      </w:tr>
      <w:tr w14:paraId="4520A7D8">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4CAC">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3</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D58">
            <w:pPr>
              <w:widowControl w:val="0"/>
              <w:suppressAutoHyphens/>
              <w:spacing w:before="0" w:after="0"/>
              <w:ind w:firstLine="420"/>
              <w:jc w:val="center"/>
              <w:rPr>
                <w:rFonts w:ascii="仿宋" w:hAnsi="仿宋" w:eastAsia="仿宋"/>
                <w:b w:val="0"/>
                <w:bCs w:val="0"/>
                <w:sz w:val="24"/>
                <w:szCs w:val="24"/>
              </w:rPr>
            </w:pPr>
            <w:r>
              <w:rPr>
                <w:rFonts w:ascii="仿宋" w:hAnsi="仿宋" w:eastAsia="仿宋" w:cs="宋体"/>
                <w:b w:val="0"/>
                <w:bCs w:val="0"/>
                <w:color w:val="auto"/>
                <w:sz w:val="24"/>
                <w:szCs w:val="24"/>
                <w:lang w:val="en-US" w:eastAsia="zh-CN"/>
              </w:rPr>
              <w:t>LED 红灯模块</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5D71">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rPr>
              <w:t>1块</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D71A">
            <w:pPr>
              <w:pStyle w:val="15"/>
              <w:widowControl w:val="0"/>
              <w:suppressAutoHyphens/>
              <w:spacing w:before="0" w:after="0"/>
              <w:jc w:val="center"/>
              <w:rPr>
                <w:rFonts w:ascii="仿宋" w:hAnsi="仿宋" w:eastAsia="仿宋" w:cs="仿宋"/>
                <w:b w:val="0"/>
                <w:bCs w:val="0"/>
                <w:color w:val="auto"/>
                <w:sz w:val="24"/>
                <w:szCs w:val="24"/>
              </w:rPr>
            </w:pPr>
          </w:p>
        </w:tc>
      </w:tr>
      <w:tr w14:paraId="3E5E3588">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C9DA">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4</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7626">
            <w:pPr>
              <w:widowControl w:val="0"/>
              <w:suppressAutoHyphens/>
              <w:spacing w:before="0" w:after="0"/>
              <w:ind w:firstLine="420"/>
              <w:jc w:val="center"/>
              <w:rPr>
                <w:rFonts w:ascii="仿宋" w:hAnsi="仿宋" w:eastAsia="仿宋"/>
                <w:b w:val="0"/>
                <w:bCs w:val="0"/>
                <w:sz w:val="24"/>
                <w:szCs w:val="24"/>
              </w:rPr>
            </w:pPr>
            <w:r>
              <w:rPr>
                <w:rFonts w:ascii="仿宋" w:hAnsi="仿宋" w:eastAsia="仿宋" w:cs="宋体"/>
                <w:b w:val="0"/>
                <w:bCs w:val="0"/>
                <w:color w:val="auto"/>
                <w:sz w:val="24"/>
                <w:szCs w:val="24"/>
                <w:lang w:val="en-US" w:eastAsia="zh-CN"/>
              </w:rPr>
              <w:t>蜂鸣器</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0983">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rPr>
              <w:t>1块</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C400">
            <w:pPr>
              <w:pStyle w:val="15"/>
              <w:widowControl w:val="0"/>
              <w:suppressAutoHyphens/>
              <w:spacing w:before="0" w:after="0"/>
              <w:jc w:val="center"/>
              <w:rPr>
                <w:rFonts w:ascii="仿宋" w:hAnsi="仿宋" w:eastAsia="仿宋" w:cs="仿宋"/>
                <w:b w:val="0"/>
                <w:bCs w:val="0"/>
                <w:color w:val="auto"/>
                <w:sz w:val="24"/>
                <w:szCs w:val="24"/>
              </w:rPr>
            </w:pPr>
          </w:p>
        </w:tc>
      </w:tr>
      <w:tr w14:paraId="5793BA87">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D257">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rPr>
              <w:t>5</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F1BE">
            <w:pPr>
              <w:widowControl w:val="0"/>
              <w:suppressAutoHyphens/>
              <w:spacing w:before="0" w:after="0"/>
              <w:ind w:firstLine="420"/>
              <w:jc w:val="center"/>
              <w:rPr>
                <w:rFonts w:ascii="仿宋" w:hAnsi="仿宋" w:eastAsia="仿宋"/>
                <w:b w:val="0"/>
                <w:bCs w:val="0"/>
                <w:sz w:val="24"/>
                <w:szCs w:val="24"/>
              </w:rPr>
            </w:pPr>
            <w:r>
              <w:rPr>
                <w:rFonts w:ascii="仿宋" w:hAnsi="仿宋" w:eastAsia="仿宋" w:cs="宋体"/>
                <w:b w:val="0"/>
                <w:bCs w:val="0"/>
                <w:i w:val="0"/>
                <w:caps w:val="0"/>
                <w:smallCaps w:val="0"/>
                <w:color w:val="000000"/>
                <w:spacing w:val="0"/>
                <w:sz w:val="24"/>
                <w:szCs w:val="24"/>
                <w:shd w:val="clear" w:fill="FFFFFF"/>
                <w:lang w:val="en-US" w:eastAsia="zh-CN"/>
              </w:rPr>
              <w:t>L9110风扇模块</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67F4">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rPr>
              <w:t>1块</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DB2E">
            <w:pPr>
              <w:pStyle w:val="15"/>
              <w:widowControl w:val="0"/>
              <w:suppressAutoHyphens/>
              <w:spacing w:before="0" w:after="0"/>
              <w:jc w:val="center"/>
              <w:rPr>
                <w:rFonts w:ascii="仿宋" w:hAnsi="仿宋" w:eastAsia="仿宋" w:cs="仿宋"/>
                <w:b w:val="0"/>
                <w:bCs w:val="0"/>
                <w:color w:val="auto"/>
                <w:sz w:val="24"/>
                <w:szCs w:val="24"/>
              </w:rPr>
            </w:pPr>
          </w:p>
        </w:tc>
      </w:tr>
      <w:tr w14:paraId="69C41972">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5BD3">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6</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14B5">
            <w:pPr>
              <w:pStyle w:val="2"/>
              <w:widowControl/>
              <w:shd w:val="clear" w:fill="FFFFFF"/>
              <w:suppressAutoHyphens/>
              <w:spacing w:before="0" w:beforeAutospacing="0" w:after="0" w:afterAutospacing="0" w:line="15" w:lineRule="atLeast"/>
              <w:ind w:left="0" w:right="0" w:firstLine="420"/>
              <w:jc w:val="center"/>
              <w:rPr>
                <w:rFonts w:ascii="仿宋" w:hAnsi="仿宋" w:eastAsia="仿宋"/>
                <w:b w:val="0"/>
                <w:bCs w:val="0"/>
                <w:sz w:val="24"/>
                <w:szCs w:val="24"/>
              </w:rPr>
            </w:pPr>
            <w:r>
              <w:rPr>
                <w:rFonts w:ascii="仿宋" w:hAnsi="仿宋" w:eastAsia="仿宋" w:cs="宋体"/>
                <w:b w:val="0"/>
                <w:bCs w:val="0"/>
                <w:i w:val="0"/>
                <w:caps w:val="0"/>
                <w:smallCaps w:val="0"/>
                <w:color w:val="000000"/>
                <w:spacing w:val="0"/>
                <w:sz w:val="24"/>
                <w:szCs w:val="24"/>
                <w:shd w:val="clear" w:fill="FFFFFF"/>
              </w:rPr>
              <w:t>MQ-7一氧化碳</w:t>
            </w:r>
            <w:r>
              <w:rPr>
                <w:rFonts w:ascii="仿宋" w:hAnsi="仿宋" w:eastAsia="仿宋" w:cs="宋体"/>
                <w:b w:val="0"/>
                <w:bCs w:val="0"/>
                <w:i w:val="0"/>
                <w:caps w:val="0"/>
                <w:smallCaps w:val="0"/>
                <w:color w:val="000000"/>
                <w:spacing w:val="0"/>
                <w:sz w:val="24"/>
                <w:szCs w:val="24"/>
                <w:shd w:val="clear" w:fill="FFFFFF"/>
                <w:lang w:val="en-US" w:eastAsia="zh-CN"/>
              </w:rPr>
              <w:t>传感器</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F099">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rPr>
              <w:t>1块</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7041">
            <w:pPr>
              <w:pStyle w:val="15"/>
              <w:widowControl w:val="0"/>
              <w:suppressAutoHyphens/>
              <w:spacing w:before="0" w:after="0"/>
              <w:jc w:val="center"/>
              <w:rPr>
                <w:rFonts w:ascii="仿宋" w:hAnsi="仿宋" w:eastAsia="仿宋" w:cs="仿宋"/>
                <w:b w:val="0"/>
                <w:bCs w:val="0"/>
                <w:color w:val="auto"/>
                <w:sz w:val="24"/>
                <w:szCs w:val="24"/>
              </w:rPr>
            </w:pPr>
          </w:p>
        </w:tc>
      </w:tr>
      <w:tr w14:paraId="289EA326">
        <w:tblPrEx>
          <w:tblCellMar>
            <w:top w:w="0" w:type="dxa"/>
            <w:left w:w="108" w:type="dxa"/>
            <w:bottom w:w="0" w:type="dxa"/>
            <w:right w:w="108" w:type="dxa"/>
          </w:tblCellMar>
        </w:tblPrEx>
        <w:trPr>
          <w:trHeight w:val="327" w:hRule="atLeast"/>
          <w:jc w:val="center"/>
        </w:trPr>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4D1A">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7</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7F3F">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3mm椴木板</w:t>
            </w:r>
          </w:p>
        </w:tc>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CD92">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若干</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0916">
            <w:pPr>
              <w:pStyle w:val="15"/>
              <w:widowControl w:val="0"/>
              <w:suppressAutoHyphens/>
              <w:spacing w:before="0" w:after="0"/>
              <w:jc w:val="center"/>
              <w:rPr>
                <w:rFonts w:ascii="仿宋" w:hAnsi="仿宋" w:eastAsia="仿宋" w:cs="仿宋"/>
                <w:b w:val="0"/>
                <w:bCs w:val="0"/>
                <w:color w:val="auto"/>
                <w:sz w:val="24"/>
                <w:szCs w:val="24"/>
              </w:rPr>
            </w:pPr>
          </w:p>
        </w:tc>
      </w:tr>
      <w:tr w14:paraId="4DB7815B">
        <w:tblPrEx>
          <w:tblCellMar>
            <w:top w:w="0" w:type="dxa"/>
            <w:left w:w="108" w:type="dxa"/>
            <w:bottom w:w="0" w:type="dxa"/>
            <w:right w:w="108" w:type="dxa"/>
          </w:tblCellMar>
        </w:tblPrEx>
        <w:trPr>
          <w:trHeight w:val="337" w:hRule="atLeast"/>
          <w:jc w:val="center"/>
        </w:trPr>
        <w:tc>
          <w:tcPr>
            <w:tcW w:w="869" w:type="dxa"/>
            <w:tcBorders>
              <w:left w:val="single" w:color="000000" w:sz="4" w:space="0"/>
              <w:bottom w:val="single" w:color="000000" w:sz="4" w:space="0"/>
              <w:right w:val="single" w:color="000000" w:sz="4" w:space="0"/>
            </w:tcBorders>
            <w:shd w:val="clear" w:color="auto" w:fill="auto"/>
            <w:vAlign w:val="center"/>
          </w:tcPr>
          <w:p w14:paraId="0E814E70">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b w:val="0"/>
                <w:bCs w:val="0"/>
                <w:sz w:val="24"/>
                <w:szCs w:val="24"/>
              </w:rPr>
              <w:t>8</w:t>
            </w:r>
          </w:p>
        </w:tc>
        <w:tc>
          <w:tcPr>
            <w:tcW w:w="4404" w:type="dxa"/>
            <w:tcBorders>
              <w:left w:val="single" w:color="000000" w:sz="4" w:space="0"/>
              <w:bottom w:val="single" w:color="000000" w:sz="4" w:space="0"/>
              <w:right w:val="single" w:color="000000" w:sz="4" w:space="0"/>
            </w:tcBorders>
            <w:shd w:val="clear" w:color="auto" w:fill="auto"/>
            <w:vAlign w:val="center"/>
          </w:tcPr>
          <w:p w14:paraId="35F0DD66">
            <w:pPr>
              <w:pStyle w:val="2"/>
              <w:keepNext w:val="0"/>
              <w:keepLines w:val="0"/>
              <w:widowControl/>
              <w:shd w:val="clear" w:fill="FFFFFF"/>
              <w:suppressAutoHyphens/>
              <w:spacing w:before="0" w:beforeAutospacing="0" w:after="0" w:afterAutospacing="0" w:line="15" w:lineRule="atLeast"/>
              <w:ind w:left="0" w:right="0" w:firstLine="0"/>
              <w:jc w:val="center"/>
              <w:rPr>
                <w:rFonts w:ascii="仿宋" w:hAnsi="仿宋" w:eastAsia="仿宋"/>
                <w:b w:val="0"/>
                <w:bCs w:val="0"/>
                <w:sz w:val="24"/>
                <w:szCs w:val="24"/>
              </w:rPr>
            </w:pPr>
            <w:r>
              <w:rPr>
                <w:rFonts w:ascii="仿宋" w:hAnsi="仿宋" w:eastAsia="仿宋" w:cstheme="minorBidi"/>
                <w:b w:val="0"/>
                <w:bCs w:val="0"/>
                <w:color w:val="auto"/>
                <w:kern w:val="2"/>
                <w:sz w:val="24"/>
                <w:szCs w:val="24"/>
                <w:lang w:val="en-US" w:eastAsia="zh-CN" w:bidi="ar-SA"/>
              </w:rPr>
              <w:t>按键开关</w:t>
            </w:r>
          </w:p>
        </w:tc>
        <w:tc>
          <w:tcPr>
            <w:tcW w:w="1497" w:type="dxa"/>
            <w:tcBorders>
              <w:left w:val="single" w:color="000000" w:sz="4" w:space="0"/>
              <w:bottom w:val="single" w:color="000000" w:sz="4" w:space="0"/>
              <w:right w:val="single" w:color="000000" w:sz="4" w:space="0"/>
            </w:tcBorders>
            <w:shd w:val="clear" w:color="auto" w:fill="auto"/>
            <w:vAlign w:val="center"/>
          </w:tcPr>
          <w:p w14:paraId="706721B8">
            <w:pPr>
              <w:widowControl w:val="0"/>
              <w:suppressAutoHyphens/>
              <w:spacing w:before="0" w:after="0"/>
              <w:jc w:val="center"/>
              <w:rPr>
                <w:rFonts w:ascii="仿宋" w:hAnsi="仿宋" w:eastAsia="仿宋"/>
                <w:b w:val="0"/>
                <w:bCs w:val="0"/>
                <w:sz w:val="24"/>
                <w:szCs w:val="24"/>
              </w:rPr>
            </w:pPr>
            <w:r>
              <w:rPr>
                <w:rFonts w:ascii="仿宋" w:hAnsi="仿宋" w:eastAsia="仿宋"/>
                <w:b w:val="0"/>
                <w:bCs w:val="0"/>
                <w:sz w:val="24"/>
                <w:szCs w:val="24"/>
              </w:rPr>
              <w:t>1</w:t>
            </w:r>
            <w:r>
              <w:rPr>
                <w:rFonts w:ascii="仿宋" w:hAnsi="仿宋" w:eastAsia="仿宋" w:cstheme="minorBidi"/>
                <w:b w:val="0"/>
                <w:bCs w:val="0"/>
                <w:color w:val="auto"/>
                <w:kern w:val="2"/>
                <w:sz w:val="24"/>
                <w:szCs w:val="24"/>
                <w:lang w:val="en-US" w:eastAsia="zh-CN" w:bidi="ar-SA"/>
              </w:rPr>
              <w:t>块</w:t>
            </w:r>
          </w:p>
        </w:tc>
        <w:tc>
          <w:tcPr>
            <w:tcW w:w="1548" w:type="dxa"/>
            <w:tcBorders>
              <w:left w:val="single" w:color="000000" w:sz="4" w:space="0"/>
              <w:bottom w:val="single" w:color="000000" w:sz="4" w:space="0"/>
              <w:right w:val="single" w:color="000000" w:sz="4" w:space="0"/>
            </w:tcBorders>
            <w:shd w:val="clear" w:color="auto" w:fill="auto"/>
            <w:vAlign w:val="center"/>
          </w:tcPr>
          <w:p w14:paraId="6053C304">
            <w:pPr>
              <w:pStyle w:val="15"/>
              <w:widowControl w:val="0"/>
              <w:suppressAutoHyphens/>
              <w:spacing w:before="0" w:after="0"/>
              <w:jc w:val="center"/>
              <w:rPr>
                <w:rFonts w:ascii="仿宋" w:hAnsi="仿宋" w:eastAsia="仿宋" w:cs="仿宋"/>
                <w:b w:val="0"/>
                <w:bCs w:val="0"/>
                <w:color w:val="auto"/>
                <w:sz w:val="24"/>
                <w:szCs w:val="24"/>
              </w:rPr>
            </w:pPr>
          </w:p>
        </w:tc>
      </w:tr>
      <w:tr w14:paraId="1DEC07B8">
        <w:tblPrEx>
          <w:tblCellMar>
            <w:top w:w="0" w:type="dxa"/>
            <w:left w:w="108" w:type="dxa"/>
            <w:bottom w:w="0" w:type="dxa"/>
            <w:right w:w="108" w:type="dxa"/>
          </w:tblCellMar>
        </w:tblPrEx>
        <w:trPr>
          <w:trHeight w:val="337" w:hRule="atLeast"/>
          <w:jc w:val="center"/>
        </w:trPr>
        <w:tc>
          <w:tcPr>
            <w:tcW w:w="869" w:type="dxa"/>
            <w:tcBorders>
              <w:left w:val="single" w:color="000000" w:sz="4" w:space="0"/>
              <w:bottom w:val="single" w:color="000000" w:sz="4" w:space="0"/>
              <w:right w:val="single" w:color="000000" w:sz="4" w:space="0"/>
            </w:tcBorders>
            <w:shd w:val="clear" w:color="auto" w:fill="auto"/>
            <w:vAlign w:val="center"/>
          </w:tcPr>
          <w:p w14:paraId="6FD8F101">
            <w:pPr>
              <w:pStyle w:val="15"/>
              <w:widowControl w:val="0"/>
              <w:suppressAutoHyphens/>
              <w:spacing w:before="0" w:after="0"/>
              <w:ind w:left="0" w:firstLine="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9</w:t>
            </w:r>
          </w:p>
        </w:tc>
        <w:tc>
          <w:tcPr>
            <w:tcW w:w="4404" w:type="dxa"/>
            <w:tcBorders>
              <w:left w:val="single" w:color="000000" w:sz="4" w:space="0"/>
              <w:bottom w:val="single" w:color="000000" w:sz="4" w:space="0"/>
              <w:right w:val="single" w:color="000000" w:sz="4" w:space="0"/>
            </w:tcBorders>
            <w:shd w:val="clear" w:color="auto" w:fill="auto"/>
            <w:vAlign w:val="center"/>
          </w:tcPr>
          <w:p w14:paraId="50B533DC">
            <w:pPr>
              <w:pStyle w:val="15"/>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杜邦线</w:t>
            </w:r>
          </w:p>
        </w:tc>
        <w:tc>
          <w:tcPr>
            <w:tcW w:w="1497" w:type="dxa"/>
            <w:tcBorders>
              <w:left w:val="single" w:color="000000" w:sz="4" w:space="0"/>
              <w:bottom w:val="single" w:color="000000" w:sz="4" w:space="0"/>
              <w:right w:val="single" w:color="000000" w:sz="4" w:space="0"/>
            </w:tcBorders>
            <w:shd w:val="clear" w:color="auto" w:fill="auto"/>
            <w:vAlign w:val="center"/>
          </w:tcPr>
          <w:p w14:paraId="5ACFF983">
            <w:pPr>
              <w:widowControl w:val="0"/>
              <w:suppressAutoHyphens/>
              <w:spacing w:before="0" w:after="0"/>
              <w:jc w:val="center"/>
              <w:rPr>
                <w:rFonts w:ascii="仿宋" w:hAnsi="仿宋" w:eastAsia="仿宋"/>
                <w:b w:val="0"/>
                <w:bCs w:val="0"/>
                <w:sz w:val="24"/>
                <w:szCs w:val="24"/>
              </w:rPr>
            </w:pPr>
            <w:r>
              <w:rPr>
                <w:rFonts w:ascii="仿宋" w:hAnsi="仿宋" w:eastAsia="仿宋" w:cs="仿宋"/>
                <w:b w:val="0"/>
                <w:bCs w:val="0"/>
                <w:color w:val="auto"/>
                <w:sz w:val="24"/>
                <w:szCs w:val="24"/>
                <w:lang w:val="en-US" w:eastAsia="zh-CN"/>
              </w:rPr>
              <w:t>若干</w:t>
            </w:r>
          </w:p>
        </w:tc>
        <w:tc>
          <w:tcPr>
            <w:tcW w:w="1548" w:type="dxa"/>
            <w:tcBorders>
              <w:left w:val="single" w:color="000000" w:sz="4" w:space="0"/>
              <w:bottom w:val="single" w:color="000000" w:sz="4" w:space="0"/>
              <w:right w:val="single" w:color="000000" w:sz="4" w:space="0"/>
            </w:tcBorders>
            <w:shd w:val="clear" w:color="auto" w:fill="auto"/>
            <w:vAlign w:val="center"/>
          </w:tcPr>
          <w:p w14:paraId="43C74741">
            <w:pPr>
              <w:pStyle w:val="15"/>
              <w:widowControl w:val="0"/>
              <w:suppressAutoHyphens/>
              <w:spacing w:before="0" w:after="0"/>
              <w:jc w:val="center"/>
              <w:rPr>
                <w:rFonts w:ascii="仿宋" w:hAnsi="仿宋" w:eastAsia="仿宋" w:cs="仿宋"/>
                <w:b w:val="0"/>
                <w:bCs w:val="0"/>
                <w:color w:val="auto"/>
                <w:sz w:val="24"/>
                <w:szCs w:val="24"/>
              </w:rPr>
            </w:pPr>
          </w:p>
        </w:tc>
      </w:tr>
    </w:tbl>
    <w:p w14:paraId="7D715832">
      <w:pPr>
        <w:numPr>
          <w:ilvl w:val="0"/>
          <w:numId w:val="0"/>
        </w:numPr>
        <w:ind w:left="-1" w:firstLine="0"/>
        <w:rPr>
          <w:rFonts w:ascii="仿宋" w:hAnsi="仿宋" w:eastAsia="仿宋"/>
          <w:sz w:val="24"/>
          <w:szCs w:val="24"/>
        </w:rPr>
      </w:pP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ab/>
      </w:r>
      <w:r>
        <w:rPr>
          <w:rFonts w:ascii="仿宋" w:hAnsi="仿宋" w:eastAsia="仿宋" w:cs="宋体"/>
          <w:b w:val="0"/>
          <w:bCs w:val="0"/>
          <w:sz w:val="24"/>
          <w:szCs w:val="24"/>
          <w:lang w:val="en-US" w:eastAsia="zh-CN"/>
        </w:rPr>
        <w:t>电路连接图</w:t>
      </w:r>
    </w:p>
    <w:p w14:paraId="7A497741">
      <w:pPr>
        <w:numPr>
          <w:ilvl w:val="0"/>
          <w:numId w:val="0"/>
        </w:numPr>
        <w:ind w:left="-1" w:firstLine="0"/>
        <w:rPr>
          <w:rFonts w:ascii="仿宋" w:hAnsi="仿宋" w:eastAsia="仿宋"/>
          <w:sz w:val="24"/>
          <w:szCs w:val="24"/>
        </w:rPr>
      </w:pPr>
      <w:r>
        <w:rPr>
          <w:rFonts w:ascii="仿宋" w:hAnsi="仿宋" w:eastAsia="仿宋"/>
          <w:sz w:val="24"/>
          <w:szCs w:val="24"/>
        </w:rPr>
        <w:drawing>
          <wp:anchor distT="0" distB="0" distL="0" distR="0" simplePos="0" relativeHeight="251659264" behindDoc="0" locked="0" layoutInCell="0" allowOverlap="1">
            <wp:simplePos x="0" y="0"/>
            <wp:positionH relativeFrom="column">
              <wp:posOffset>47625</wp:posOffset>
            </wp:positionH>
            <wp:positionV relativeFrom="paragraph">
              <wp:posOffset>125730</wp:posOffset>
            </wp:positionV>
            <wp:extent cx="5274945" cy="1810385"/>
            <wp:effectExtent l="0" t="0" r="0" b="0"/>
            <wp:wrapSquare wrapText="largest"/>
            <wp:docPr id="12" name="图像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像6"/>
                    <pic:cNvPicPr>
                      <a:picLocks noChangeAspect="1" noChangeArrowheads="1"/>
                    </pic:cNvPicPr>
                  </pic:nvPicPr>
                  <pic:blipFill>
                    <a:blip r:embed="rId16"/>
                    <a:stretch>
                      <a:fillRect/>
                    </a:stretch>
                  </pic:blipFill>
                  <pic:spPr>
                    <a:xfrm>
                      <a:off x="0" y="0"/>
                      <a:ext cx="5274945" cy="1810385"/>
                    </a:xfrm>
                    <a:prstGeom prst="rect">
                      <a:avLst/>
                    </a:prstGeom>
                  </pic:spPr>
                </pic:pic>
              </a:graphicData>
            </a:graphic>
          </wp:anchor>
        </w:drawing>
      </w:r>
    </w:p>
    <w:p w14:paraId="30676CF5">
      <w:pPr>
        <w:numPr>
          <w:ilvl w:val="0"/>
          <w:numId w:val="0"/>
        </w:numPr>
        <w:ind w:left="-1" w:firstLine="0"/>
        <w:rPr>
          <w:rFonts w:ascii="仿宋" w:hAnsi="仿宋" w:eastAsia="仿宋"/>
          <w:sz w:val="24"/>
          <w:szCs w:val="24"/>
        </w:rPr>
      </w:pPr>
      <w:r>
        <w:rPr>
          <w:rFonts w:ascii="仿宋" w:hAnsi="仿宋" w:eastAsia="仿宋"/>
          <w:sz w:val="24"/>
          <w:szCs w:val="24"/>
        </w:rPr>
        <w:drawing>
          <wp:anchor distT="0" distB="0" distL="0" distR="0" simplePos="0" relativeHeight="251659264" behindDoc="0" locked="0" layoutInCell="0" allowOverlap="1">
            <wp:simplePos x="0" y="0"/>
            <wp:positionH relativeFrom="column">
              <wp:align>center</wp:align>
            </wp:positionH>
            <wp:positionV relativeFrom="paragraph">
              <wp:posOffset>635</wp:posOffset>
            </wp:positionV>
            <wp:extent cx="5274945" cy="3319145"/>
            <wp:effectExtent l="0" t="0" r="0" b="0"/>
            <wp:wrapSquare wrapText="largest"/>
            <wp:docPr id="13" name="图像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像7"/>
                    <pic:cNvPicPr>
                      <a:picLocks noChangeAspect="1" noChangeArrowheads="1"/>
                    </pic:cNvPicPr>
                  </pic:nvPicPr>
                  <pic:blipFill>
                    <a:blip r:embed="rId17"/>
                    <a:stretch>
                      <a:fillRect/>
                    </a:stretch>
                  </pic:blipFill>
                  <pic:spPr>
                    <a:xfrm>
                      <a:off x="0" y="0"/>
                      <a:ext cx="5274945" cy="3319145"/>
                    </a:xfrm>
                    <a:prstGeom prst="rect">
                      <a:avLst/>
                    </a:prstGeom>
                  </pic:spPr>
                </pic:pic>
              </a:graphicData>
            </a:graphic>
          </wp:anchor>
        </w:drawing>
      </w:r>
    </w:p>
    <w:p w14:paraId="19D80A10">
      <w:pPr>
        <w:numPr>
          <w:ilvl w:val="0"/>
          <w:numId w:val="0"/>
        </w:numPr>
        <w:ind w:left="-1" w:firstLine="0"/>
        <w:rPr>
          <w:rFonts w:ascii="仿宋" w:hAnsi="仿宋" w:eastAsia="仿宋"/>
          <w:sz w:val="24"/>
          <w:szCs w:val="24"/>
        </w:rPr>
      </w:pPr>
      <w:r>
        <w:rPr>
          <w:rFonts w:ascii="仿宋" w:hAnsi="仿宋" w:eastAsia="仿宋" w:cs="宋体"/>
          <w:b w:val="0"/>
          <w:bCs w:val="0"/>
          <w:sz w:val="24"/>
          <w:szCs w:val="24"/>
          <w:lang w:val="en-US" w:eastAsia="zh-CN"/>
        </w:rPr>
        <w:t xml:space="preserve">  Mind+</w:t>
      </w:r>
      <w:r>
        <w:rPr>
          <w:rFonts w:ascii="仿宋" w:hAnsi="仿宋" w:eastAsia="仿宋" w:cstheme="minorBidi"/>
          <w:b w:val="0"/>
          <w:bCs w:val="0"/>
          <w:color w:val="auto"/>
          <w:kern w:val="2"/>
          <w:sz w:val="24"/>
          <w:szCs w:val="24"/>
          <w:lang w:val="en-US" w:eastAsia="zh-CN" w:bidi="ar-SA"/>
        </w:rPr>
        <w:t>图形化</w:t>
      </w:r>
      <w:r>
        <w:rPr>
          <w:rFonts w:ascii="仿宋" w:hAnsi="仿宋" w:eastAsia="仿宋" w:cs="宋体"/>
          <w:b w:val="0"/>
          <w:bCs w:val="0"/>
          <w:sz w:val="24"/>
          <w:szCs w:val="24"/>
          <w:lang w:val="en-US" w:eastAsia="zh-CN"/>
        </w:rPr>
        <w:t>编程</w:t>
      </w:r>
    </w:p>
    <w:p w14:paraId="55D98FF5">
      <w:pPr>
        <w:numPr>
          <w:ilvl w:val="0"/>
          <w:numId w:val="0"/>
        </w:numPr>
        <w:ind w:left="-1" w:firstLine="0"/>
        <w:rPr>
          <w:rFonts w:cs="宋体"/>
          <w:b w:val="0"/>
          <w:bCs w:val="0"/>
          <w:lang w:val="en-US" w:eastAsia="zh-CN"/>
        </w:rPr>
      </w:pPr>
    </w:p>
    <w:p w14:paraId="36C45428">
      <w:pPr>
        <w:numPr>
          <w:ilvl w:val="0"/>
          <w:numId w:val="0"/>
        </w:numPr>
        <w:ind w:left="-1" w:firstLine="0"/>
        <w:rPr>
          <w:rFonts w:cs="宋体"/>
          <w:b w:val="0"/>
          <w:bCs w:val="0"/>
          <w:lang w:val="en-US" w:eastAsia="zh-CN"/>
        </w:rPr>
      </w:pPr>
      <w:r>
        <w:rPr>
          <w:rFonts w:ascii="仿宋" w:hAnsi="仿宋" w:eastAsia="仿宋"/>
          <w:sz w:val="24"/>
          <w:szCs w:val="24"/>
        </w:rPr>
        <w:drawing>
          <wp:anchor distT="0" distB="0" distL="0" distR="0" simplePos="0" relativeHeight="251659264" behindDoc="0" locked="0" layoutInCell="0" allowOverlap="1">
            <wp:simplePos x="0" y="0"/>
            <wp:positionH relativeFrom="column">
              <wp:align>center</wp:align>
            </wp:positionH>
            <wp:positionV relativeFrom="paragraph">
              <wp:posOffset>635</wp:posOffset>
            </wp:positionV>
            <wp:extent cx="5274945" cy="4042410"/>
            <wp:effectExtent l="0" t="0" r="0" b="0"/>
            <wp:wrapSquare wrapText="largest"/>
            <wp:docPr id="14" name="图像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像8"/>
                    <pic:cNvPicPr>
                      <a:picLocks noChangeAspect="1" noChangeArrowheads="1"/>
                    </pic:cNvPicPr>
                  </pic:nvPicPr>
                  <pic:blipFill>
                    <a:blip r:embed="rId18"/>
                    <a:stretch>
                      <a:fillRect/>
                    </a:stretch>
                  </pic:blipFill>
                  <pic:spPr>
                    <a:xfrm>
                      <a:off x="0" y="0"/>
                      <a:ext cx="5274945" cy="4042410"/>
                    </a:xfrm>
                    <a:prstGeom prst="rect">
                      <a:avLst/>
                    </a:prstGeom>
                  </pic:spPr>
                </pic:pic>
              </a:graphicData>
            </a:graphic>
          </wp:anchor>
        </w:drawing>
      </w:r>
    </w:p>
    <w:p w14:paraId="0608B990">
      <w:pPr>
        <w:numPr>
          <w:ilvl w:val="0"/>
          <w:numId w:val="0"/>
        </w:numPr>
        <w:ind w:left="-1" w:firstLine="0"/>
        <w:rPr>
          <w:rFonts w:cs="宋体"/>
          <w:b w:val="0"/>
          <w:bCs w:val="0"/>
          <w:lang w:val="en-US" w:eastAsia="zh-CN"/>
        </w:rPr>
      </w:pPr>
    </w:p>
    <w:p w14:paraId="6E661B36">
      <w:pPr>
        <w:numPr>
          <w:ilvl w:val="0"/>
          <w:numId w:val="0"/>
        </w:numPr>
        <w:ind w:left="-1" w:firstLine="0"/>
        <w:rPr>
          <w:rFonts w:cs="宋体"/>
          <w:b w:val="0"/>
          <w:bCs w:val="0"/>
          <w:lang w:val="en-US" w:eastAsia="zh-CN"/>
        </w:rPr>
      </w:pPr>
    </w:p>
    <w:p w14:paraId="490E81FE">
      <w:pPr>
        <w:numPr>
          <w:ilvl w:val="0"/>
          <w:numId w:val="0"/>
        </w:numPr>
        <w:ind w:left="1124" w:hanging="964"/>
        <w:rPr>
          <w:rFonts w:ascii="仿宋" w:hAnsi="仿宋" w:eastAsia="仿宋"/>
          <w:sz w:val="24"/>
          <w:szCs w:val="24"/>
        </w:rPr>
      </w:pPr>
      <w:r>
        <w:rPr>
          <w:rFonts w:ascii="仿宋" w:hAnsi="仿宋" w:eastAsia="仿宋" w:cs="宋体"/>
          <w:b/>
          <w:bCs/>
          <w:sz w:val="24"/>
          <w:szCs w:val="24"/>
          <w:lang w:val="en-US" w:eastAsia="zh-CN"/>
        </w:rPr>
        <w:t>过程五.</w:t>
      </w:r>
      <w:r>
        <w:rPr>
          <w:rFonts w:ascii="仿宋" w:hAnsi="仿宋" w:eastAsia="仿宋" w:cstheme="minorBidi"/>
          <w:b/>
          <w:bCs/>
          <w:color w:val="auto"/>
          <w:kern w:val="2"/>
          <w:sz w:val="24"/>
          <w:szCs w:val="24"/>
          <w:lang w:val="en-US" w:eastAsia="zh-CN" w:bidi="ar-SA"/>
        </w:rPr>
        <w:t>安装调试</w:t>
      </w:r>
      <w:r>
        <w:rPr>
          <w:rFonts w:ascii="仿宋" w:hAnsi="仿宋" w:eastAsia="仿宋" w:cs="宋体"/>
          <w:b/>
          <w:bCs/>
          <w:sz w:val="24"/>
          <w:szCs w:val="24"/>
          <w:lang w:val="en-US" w:eastAsia="zh-CN"/>
        </w:rPr>
        <w:t xml:space="preserve">  1</w:t>
      </w:r>
      <w:r>
        <w:rPr>
          <w:rFonts w:ascii="仿宋" w:hAnsi="仿宋" w:eastAsia="仿宋" w:cstheme="minorBidi"/>
          <w:b/>
          <w:bCs/>
          <w:color w:val="auto"/>
          <w:kern w:val="2"/>
          <w:sz w:val="24"/>
          <w:szCs w:val="24"/>
          <w:lang w:val="en-US" w:eastAsia="zh-CN" w:bidi="ar-SA"/>
        </w:rPr>
        <w:t>课时</w:t>
      </w:r>
    </w:p>
    <w:p w14:paraId="7F401565">
      <w:pPr>
        <w:numPr>
          <w:ilvl w:val="0"/>
          <w:numId w:val="0"/>
        </w:numPr>
        <w:ind w:left="1124" w:hanging="964"/>
        <w:rPr>
          <w:rFonts w:eastAsiaTheme="minorEastAsia" w:cstheme="minorBidi"/>
          <w:b/>
          <w:bCs/>
          <w:color w:val="auto"/>
          <w:kern w:val="2"/>
          <w:lang w:val="en-US" w:eastAsia="zh-CN" w:bidi="ar-SA"/>
        </w:rPr>
      </w:pPr>
    </w:p>
    <w:p w14:paraId="3652D393">
      <w:pPr>
        <w:numPr>
          <w:ilvl w:val="0"/>
          <w:numId w:val="0"/>
        </w:numPr>
        <w:ind w:left="0" w:firstLine="480"/>
        <w:jc w:val="left"/>
        <w:rPr>
          <w:rFonts w:ascii="仿宋" w:hAnsi="仿宋" w:eastAsia="仿宋"/>
          <w:sz w:val="24"/>
          <w:szCs w:val="24"/>
        </w:rPr>
      </w:pPr>
      <w:r>
        <w:rPr>
          <w:rFonts w:ascii="仿宋" w:hAnsi="仿宋" w:eastAsia="仿宋" w:cs="宋体"/>
          <w:b w:val="0"/>
          <w:bCs w:val="0"/>
          <w:sz w:val="24"/>
          <w:szCs w:val="24"/>
          <w:lang w:val="en-US" w:eastAsia="zh-CN"/>
        </w:rPr>
        <w:t>制作草模，将主板及传感器装入，进行调试，对产品的外形进行优化设计。制定最后的成品外形。</w:t>
      </w:r>
    </w:p>
    <w:p w14:paraId="022766B4">
      <w:pPr>
        <w:numPr>
          <w:ilvl w:val="0"/>
          <w:numId w:val="0"/>
        </w:numPr>
        <w:ind w:left="0" w:firstLine="0"/>
        <w:jc w:val="left"/>
        <w:rPr>
          <w:rFonts w:ascii="仿宋" w:hAnsi="仿宋" w:eastAsia="仿宋"/>
          <w:sz w:val="24"/>
          <w:szCs w:val="24"/>
        </w:rPr>
      </w:pPr>
      <w:r>
        <w:rPr>
          <w:rFonts w:ascii="仿宋" w:hAnsi="仿宋" w:eastAsia="仿宋"/>
          <w:sz w:val="24"/>
          <w:szCs w:val="24"/>
        </w:rPr>
        <w:drawing>
          <wp:inline distT="0" distB="0" distL="0" distR="0">
            <wp:extent cx="2502535" cy="1413510"/>
            <wp:effectExtent l="0" t="0" r="0" b="0"/>
            <wp:docPr id="15" name="图片 8" descr="IMG_20191208_15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descr="IMG_20191208_151725"/>
                    <pic:cNvPicPr>
                      <a:picLocks noChangeAspect="1" noChangeArrowheads="1"/>
                    </pic:cNvPicPr>
                  </pic:nvPicPr>
                  <pic:blipFill>
                    <a:blip r:embed="rId19"/>
                    <a:stretch>
                      <a:fillRect/>
                    </a:stretch>
                  </pic:blipFill>
                  <pic:spPr>
                    <a:xfrm>
                      <a:off x="0" y="0"/>
                      <a:ext cx="2502535" cy="1413510"/>
                    </a:xfrm>
                    <a:prstGeom prst="rect">
                      <a:avLst/>
                    </a:prstGeom>
                  </pic:spPr>
                </pic:pic>
              </a:graphicData>
            </a:graphic>
          </wp:inline>
        </w:drawing>
      </w:r>
      <w:r>
        <w:rPr>
          <w:rFonts w:ascii="仿宋" w:hAnsi="仿宋" w:eastAsia="仿宋"/>
          <w:sz w:val="24"/>
          <w:szCs w:val="24"/>
        </w:rPr>
        <w:drawing>
          <wp:inline distT="0" distB="0" distL="0" distR="0">
            <wp:extent cx="2526665" cy="1426845"/>
            <wp:effectExtent l="0" t="0" r="0" b="0"/>
            <wp:docPr id="16" name="图片 15" descr="IMG_20191201_15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0191201_152730"/>
                    <pic:cNvPicPr>
                      <a:picLocks noChangeAspect="1" noChangeArrowheads="1"/>
                    </pic:cNvPicPr>
                  </pic:nvPicPr>
                  <pic:blipFill>
                    <a:blip r:embed="rId20"/>
                    <a:stretch>
                      <a:fillRect/>
                    </a:stretch>
                  </pic:blipFill>
                  <pic:spPr>
                    <a:xfrm>
                      <a:off x="0" y="0"/>
                      <a:ext cx="2526665" cy="1426845"/>
                    </a:xfrm>
                    <a:prstGeom prst="rect">
                      <a:avLst/>
                    </a:prstGeom>
                  </pic:spPr>
                </pic:pic>
              </a:graphicData>
            </a:graphic>
          </wp:inline>
        </w:drawing>
      </w:r>
    </w:p>
    <w:p w14:paraId="0FAFCAD3">
      <w:pPr>
        <w:numPr>
          <w:ilvl w:val="0"/>
          <w:numId w:val="0"/>
        </w:numPr>
        <w:ind w:left="1124" w:hanging="960"/>
        <w:rPr>
          <w:rFonts w:ascii="仿宋" w:hAnsi="仿宋" w:eastAsia="仿宋" w:cs="宋体"/>
          <w:b w:val="0"/>
          <w:bCs w:val="0"/>
          <w:sz w:val="24"/>
          <w:szCs w:val="24"/>
          <w:lang w:val="en-US" w:eastAsia="zh-CN"/>
        </w:rPr>
      </w:pPr>
    </w:p>
    <w:p w14:paraId="6FEE83F6">
      <w:pPr>
        <w:numPr>
          <w:ilvl w:val="0"/>
          <w:numId w:val="0"/>
        </w:numPr>
        <w:ind w:left="1124" w:hanging="964"/>
        <w:rPr>
          <w:rFonts w:ascii="仿宋" w:hAnsi="仿宋" w:eastAsia="仿宋"/>
          <w:sz w:val="24"/>
          <w:szCs w:val="24"/>
        </w:rPr>
      </w:pPr>
      <w:r>
        <w:rPr>
          <w:rFonts w:ascii="仿宋" w:hAnsi="仿宋" w:eastAsia="仿宋" w:cs="宋体"/>
          <w:b/>
          <w:bCs/>
          <w:sz w:val="24"/>
          <w:szCs w:val="24"/>
          <w:lang w:val="en-US" w:eastAsia="zh-CN"/>
        </w:rPr>
        <w:t>过程六.</w:t>
      </w:r>
      <w:r>
        <w:rPr>
          <w:rFonts w:ascii="仿宋" w:hAnsi="仿宋" w:eastAsia="仿宋" w:cstheme="minorBidi"/>
          <w:b/>
          <w:bCs/>
          <w:color w:val="auto"/>
          <w:kern w:val="2"/>
          <w:sz w:val="24"/>
          <w:szCs w:val="24"/>
          <w:lang w:val="en-US" w:eastAsia="zh-CN" w:bidi="ar-SA"/>
        </w:rPr>
        <w:t>作品</w:t>
      </w:r>
      <w:r>
        <w:rPr>
          <w:rFonts w:ascii="仿宋" w:hAnsi="仿宋" w:eastAsia="仿宋" w:cs="宋体"/>
          <w:b/>
          <w:bCs/>
          <w:sz w:val="24"/>
          <w:szCs w:val="24"/>
          <w:lang w:val="en-US" w:eastAsia="zh-CN"/>
        </w:rPr>
        <w:t>品优化     1</w:t>
      </w:r>
      <w:r>
        <w:rPr>
          <w:rFonts w:ascii="仿宋" w:hAnsi="仿宋" w:eastAsia="仿宋" w:cstheme="minorBidi"/>
          <w:b/>
          <w:bCs/>
          <w:color w:val="auto"/>
          <w:kern w:val="2"/>
          <w:sz w:val="24"/>
          <w:szCs w:val="24"/>
          <w:lang w:val="en-US" w:eastAsia="zh-CN" w:bidi="ar-SA"/>
        </w:rPr>
        <w:t>课时</w:t>
      </w:r>
    </w:p>
    <w:p w14:paraId="63E381A8">
      <w:pPr>
        <w:numPr>
          <w:ilvl w:val="0"/>
          <w:numId w:val="0"/>
        </w:numPr>
        <w:ind w:left="1124" w:hanging="964"/>
        <w:rPr>
          <w:rFonts w:eastAsiaTheme="minorEastAsia" w:cstheme="minorBidi"/>
          <w:b/>
          <w:bCs/>
          <w:color w:val="auto"/>
          <w:kern w:val="2"/>
          <w:lang w:val="en-US" w:eastAsia="zh-CN" w:bidi="ar-SA"/>
        </w:rPr>
      </w:pPr>
    </w:p>
    <w:p w14:paraId="08E6EFA0">
      <w:pPr>
        <w:numPr>
          <w:ilvl w:val="0"/>
          <w:numId w:val="0"/>
        </w:numPr>
        <w:ind w:left="0" w:firstLine="0"/>
        <w:rPr>
          <w:rFonts w:ascii="仿宋" w:hAnsi="仿宋" w:eastAsia="仿宋"/>
          <w:sz w:val="24"/>
          <w:szCs w:val="24"/>
        </w:rPr>
      </w:pPr>
      <w:r>
        <w:rPr>
          <w:rFonts w:ascii="仿宋" w:hAnsi="仿宋" w:eastAsia="仿宋" w:cs="宋体"/>
          <w:b w:val="0"/>
          <w:bCs w:val="0"/>
          <w:sz w:val="24"/>
          <w:szCs w:val="24"/>
          <w:lang w:val="en-US" w:eastAsia="zh-CN"/>
        </w:rPr>
        <w:t xml:space="preserve">      对最终制作出的成品进行不断调试，得出</w:t>
      </w:r>
      <w:r>
        <w:rPr>
          <w:rFonts w:ascii="仿宋" w:hAnsi="仿宋" w:eastAsia="仿宋" w:cstheme="minorBidi"/>
          <w:b w:val="0"/>
          <w:bCs w:val="0"/>
          <w:color w:val="auto"/>
          <w:kern w:val="2"/>
          <w:sz w:val="24"/>
          <w:szCs w:val="24"/>
          <w:lang w:val="en-US" w:eastAsia="zh-CN" w:bidi="ar-SA"/>
        </w:rPr>
        <w:t>报</w:t>
      </w:r>
      <w:r>
        <w:rPr>
          <w:rFonts w:ascii="仿宋" w:hAnsi="仿宋" w:eastAsia="仿宋" w:cs="宋体"/>
          <w:b w:val="0"/>
          <w:bCs w:val="0"/>
          <w:sz w:val="24"/>
          <w:szCs w:val="24"/>
          <w:lang w:val="en-US" w:eastAsia="zh-CN"/>
        </w:rPr>
        <w:t>警的适</w:t>
      </w:r>
      <w:r>
        <w:rPr>
          <w:rFonts w:ascii="仿宋" w:hAnsi="仿宋" w:eastAsia="仿宋" w:cstheme="minorBidi"/>
          <w:b w:val="0"/>
          <w:bCs w:val="0"/>
          <w:color w:val="auto"/>
          <w:kern w:val="2"/>
          <w:sz w:val="24"/>
          <w:szCs w:val="24"/>
          <w:lang w:val="en-US" w:eastAsia="zh-CN" w:bidi="ar-SA"/>
        </w:rPr>
        <w:t>合CO</w:t>
      </w:r>
      <w:r>
        <w:rPr>
          <w:rFonts w:ascii="仿宋" w:hAnsi="仿宋" w:eastAsia="仿宋" w:cs="宋体"/>
          <w:b w:val="0"/>
          <w:bCs w:val="0"/>
          <w:sz w:val="24"/>
          <w:szCs w:val="24"/>
          <w:lang w:val="en-US" w:eastAsia="zh-CN"/>
        </w:rPr>
        <w:t>浓度，减小</w:t>
      </w:r>
      <w:r>
        <w:rPr>
          <w:rFonts w:ascii="仿宋" w:hAnsi="仿宋" w:eastAsia="仿宋" w:cstheme="minorBidi"/>
          <w:b w:val="0"/>
          <w:bCs w:val="0"/>
          <w:color w:val="auto"/>
          <w:kern w:val="2"/>
          <w:sz w:val="24"/>
          <w:szCs w:val="24"/>
          <w:lang w:val="en-US" w:eastAsia="zh-CN" w:bidi="ar-SA"/>
        </w:rPr>
        <w:t>作</w:t>
      </w:r>
      <w:r>
        <w:rPr>
          <w:rFonts w:ascii="仿宋" w:hAnsi="仿宋" w:eastAsia="仿宋" w:cs="宋体"/>
          <w:b w:val="0"/>
          <w:bCs w:val="0"/>
          <w:sz w:val="24"/>
          <w:szCs w:val="24"/>
          <w:lang w:val="en-US" w:eastAsia="zh-CN"/>
        </w:rPr>
        <w:t>品的误差。</w:t>
      </w:r>
    </w:p>
    <w:p w14:paraId="1528AC56">
      <w:pPr>
        <w:numPr>
          <w:ilvl w:val="0"/>
          <w:numId w:val="0"/>
        </w:numPr>
        <w:ind w:left="0" w:firstLine="0"/>
        <w:rPr>
          <w:rFonts w:ascii="仿宋" w:hAnsi="仿宋" w:eastAsia="仿宋" w:cs="宋体"/>
          <w:b w:val="0"/>
          <w:bCs w:val="0"/>
          <w:sz w:val="24"/>
          <w:szCs w:val="24"/>
          <w:lang w:val="en-US" w:eastAsia="zh-CN"/>
        </w:rPr>
      </w:pPr>
    </w:p>
    <w:p w14:paraId="669677E1">
      <w:pPr>
        <w:keepNext w:val="0"/>
        <w:keepLines w:val="0"/>
        <w:widowControl/>
        <w:jc w:val="left"/>
        <w:rPr>
          <w:rFonts w:ascii="仿宋" w:hAnsi="仿宋" w:eastAsia="仿宋"/>
          <w:sz w:val="24"/>
          <w:szCs w:val="24"/>
        </w:rPr>
      </w:pPr>
      <w:r>
        <w:rPr>
          <w:rFonts w:ascii="仿宋" w:hAnsi="仿宋" w:eastAsia="仿宋" w:cs="宋体"/>
          <w:b/>
          <w:bCs/>
          <w:kern w:val="0"/>
          <w:sz w:val="24"/>
          <w:szCs w:val="24"/>
          <w:lang w:val="en-US" w:eastAsia="zh-CN" w:bidi="ar-SA"/>
        </w:rPr>
        <w:t>七．总结</w:t>
      </w:r>
    </w:p>
    <w:p w14:paraId="084C549A">
      <w:pPr>
        <w:numPr>
          <w:ilvl w:val="0"/>
          <w:numId w:val="0"/>
        </w:numPr>
        <w:spacing w:before="0" w:beforeAutospacing="0" w:after="0" w:afterAutospacing="0"/>
        <w:ind w:left="0" w:right="105" w:firstLine="419"/>
        <w:rPr>
          <w:rFonts w:ascii="仿宋" w:hAnsi="仿宋" w:eastAsia="仿宋"/>
          <w:sz w:val="24"/>
          <w:szCs w:val="24"/>
        </w:rPr>
      </w:pPr>
      <w:r>
        <w:rPr>
          <w:rFonts w:ascii="仿宋" w:hAnsi="仿宋" w:eastAsia="仿宋" w:cs="宋体"/>
          <w:color w:val="auto"/>
          <w:sz w:val="24"/>
          <w:szCs w:val="24"/>
          <w:lang w:val="en-US" w:eastAsia="zh-CN"/>
        </w:rPr>
        <w:t>一般来说，焦油含量高的卷烟，其烟气中CO的含量也大；CO传感器对CO很敏感；用直流电机制成的集气罐收集到的CO浓度达到一定的值时，CO传感器触发报警，红灯频闪、蜂鸣器频响，达到机器自动告警的目的；同时罐内棉花也会吸附焦油；外观面壳作成人肺形状，时间久了，罐内棉花发黄粘油，对吸烟者有很具体、形象的警示。</w:t>
      </w:r>
      <w:r>
        <w:rPr>
          <w:rFonts w:ascii="仿宋" w:hAnsi="仿宋" w:eastAsia="仿宋" w:cs="宋体"/>
          <w:b w:val="0"/>
          <w:bCs w:val="0"/>
          <w:color w:val="auto"/>
          <w:sz w:val="24"/>
          <w:szCs w:val="24"/>
          <w:lang w:val="en-US" w:eastAsia="zh-CN"/>
        </w:rPr>
        <w:t>当CO含量过大时发出警告使吸烟者停止吸烟并在显示屏上显示相应语句来进行警告。</w:t>
      </w:r>
    </w:p>
    <w:p w14:paraId="08A8A350">
      <w:pPr>
        <w:numPr>
          <w:ilvl w:val="0"/>
          <w:numId w:val="0"/>
        </w:numPr>
        <w:spacing w:before="0" w:beforeAutospacing="0" w:after="0" w:afterAutospacing="0"/>
        <w:ind w:left="0" w:right="105" w:firstLine="419"/>
        <w:rPr>
          <w:rFonts w:ascii="仿宋" w:hAnsi="仿宋" w:eastAsia="仿宋" w:cs="宋体"/>
          <w:b w:val="0"/>
          <w:bCs w:val="0"/>
          <w:color w:val="auto"/>
          <w:sz w:val="24"/>
          <w:szCs w:val="24"/>
          <w:lang w:val="en-US" w:eastAsia="zh-CN"/>
        </w:rPr>
      </w:pPr>
    </w:p>
    <w:p w14:paraId="759C1DB2">
      <w:pPr>
        <w:numPr>
          <w:ilvl w:val="0"/>
          <w:numId w:val="0"/>
        </w:numPr>
        <w:ind w:left="0" w:firstLine="0"/>
        <w:rPr>
          <w:rFonts w:ascii="仿宋" w:hAnsi="仿宋" w:eastAsia="仿宋"/>
          <w:sz w:val="24"/>
          <w:szCs w:val="24"/>
        </w:rPr>
      </w:pPr>
      <w:r>
        <w:rPr>
          <w:rFonts w:ascii="仿宋" w:hAnsi="仿宋" w:eastAsia="仿宋" w:cs="宋体"/>
          <w:b/>
          <w:bCs/>
          <w:sz w:val="24"/>
          <w:szCs w:val="24"/>
          <w:lang w:val="en-US" w:eastAsia="zh-CN"/>
        </w:rPr>
        <w:t xml:space="preserve">八、产品优化   </w:t>
      </w:r>
    </w:p>
    <w:p w14:paraId="42F4C1BA">
      <w:pPr>
        <w:numPr>
          <w:ilvl w:val="0"/>
          <w:numId w:val="0"/>
        </w:numPr>
        <w:ind w:left="0" w:firstLine="420"/>
        <w:rPr>
          <w:rFonts w:ascii="仿宋" w:hAnsi="仿宋" w:eastAsia="仿宋"/>
          <w:sz w:val="24"/>
          <w:szCs w:val="24"/>
        </w:rPr>
      </w:pPr>
      <w:r>
        <w:rPr>
          <w:rFonts w:ascii="仿宋" w:hAnsi="仿宋" w:eastAsia="仿宋" w:cs="宋体"/>
          <w:color w:val="auto"/>
          <w:sz w:val="24"/>
          <w:szCs w:val="24"/>
          <w:lang w:val="en-US" w:eastAsia="zh-CN"/>
        </w:rPr>
        <w:t>MQ-7传感器敏感性很好，也可能由于外面空气不良而触发报警，为防止经常性触发报警，考虑不采用蜂鸣器；集气罐内的直流电机一直要保持开启，用锂电池供电，显然不持久，要采用市电（变压5V）供电。</w:t>
      </w:r>
    </w:p>
    <w:p w14:paraId="18A942FA">
      <w:pPr>
        <w:numPr>
          <w:ilvl w:val="0"/>
          <w:numId w:val="0"/>
        </w:numPr>
        <w:ind w:left="0" w:firstLine="0"/>
        <w:rPr>
          <w:rFonts w:ascii="仿宋" w:hAnsi="仿宋" w:eastAsia="仿宋" w:cs="宋体"/>
          <w:b/>
          <w:bCs/>
          <w:sz w:val="24"/>
          <w:szCs w:val="24"/>
          <w:lang w:val="en-US" w:eastAsia="zh-CN"/>
        </w:rPr>
      </w:pPr>
    </w:p>
    <w:p w14:paraId="02A631D7">
      <w:pPr>
        <w:rPr>
          <w:rFonts w:ascii="仿宋" w:hAnsi="仿宋" w:eastAsia="仿宋"/>
          <w:sz w:val="24"/>
          <w:szCs w:val="24"/>
        </w:rPr>
      </w:pPr>
      <w:r>
        <w:rPr>
          <w:rFonts w:ascii="仿宋" w:hAnsi="仿宋" w:eastAsia="仿宋" w:cs="宋体"/>
          <w:b/>
          <w:bCs/>
          <w:sz w:val="24"/>
          <w:szCs w:val="24"/>
          <w:lang w:val="en-US" w:eastAsia="zh-CN"/>
        </w:rPr>
        <w:t>参考：</w:t>
      </w:r>
    </w:p>
    <w:p w14:paraId="09383335">
      <w:pPr>
        <w:rPr>
          <w:rFonts w:ascii="仿宋" w:hAnsi="仿宋" w:eastAsia="仿宋"/>
          <w:sz w:val="24"/>
          <w:szCs w:val="24"/>
        </w:rPr>
      </w:pPr>
      <w:r>
        <w:rPr>
          <w:rFonts w:ascii="仿宋" w:hAnsi="仿宋" w:eastAsia="仿宋"/>
          <w:sz w:val="24"/>
          <w:szCs w:val="24"/>
          <w:lang w:eastAsia="zh-CN"/>
        </w:rPr>
        <w:t>《</w:t>
      </w:r>
      <w:r>
        <w:rPr>
          <w:rFonts w:ascii="仿宋" w:hAnsi="仿宋" w:eastAsia="仿宋"/>
          <w:sz w:val="24"/>
          <w:szCs w:val="24"/>
        </w:rPr>
        <w:t>卷烟主流烟气中一氧化碳的研究</w:t>
      </w:r>
      <w:r>
        <w:rPr>
          <w:rFonts w:ascii="仿宋" w:hAnsi="仿宋" w:eastAsia="仿宋"/>
          <w:sz w:val="24"/>
          <w:szCs w:val="24"/>
          <w:lang w:eastAsia="zh-CN"/>
        </w:rPr>
        <w:t>》</w:t>
      </w:r>
      <w:r>
        <w:rPr>
          <w:rFonts w:ascii="仿宋" w:hAnsi="仿宋" w:eastAsia="仿宋"/>
          <w:sz w:val="24"/>
          <w:szCs w:val="24"/>
          <w:lang w:val="en-US" w:eastAsia="zh-CN"/>
        </w:rPr>
        <w:t xml:space="preserve">   </w:t>
      </w:r>
      <w:r>
        <w:rPr>
          <w:rFonts w:ascii="仿宋" w:hAnsi="仿宋" w:eastAsia="仿宋"/>
          <w:sz w:val="24"/>
          <w:szCs w:val="24"/>
        </w:rPr>
        <w:t>詹建波</w:t>
      </w:r>
      <w:r>
        <w:rPr>
          <w:rFonts w:ascii="仿宋" w:hAnsi="仿宋" w:eastAsia="仿宋"/>
          <w:sz w:val="24"/>
          <w:szCs w:val="24"/>
          <w:lang w:val="en-US" w:eastAsia="zh-CN"/>
        </w:rPr>
        <w:t xml:space="preserve">  红云红河烟草（集团）有限责任公司技术中心  昆明650202</w:t>
      </w:r>
    </w:p>
    <w:p w14:paraId="23D72FD9">
      <w:pPr>
        <w:numPr>
          <w:ilvl w:val="0"/>
          <w:numId w:val="0"/>
        </w:numPr>
        <w:ind w:left="0" w:firstLine="0"/>
        <w:jc w:val="left"/>
        <w:rPr>
          <w:rFonts w:ascii="仿宋" w:hAnsi="仿宋" w:eastAsia="仿宋"/>
          <w:b w:val="0"/>
          <w:bCs w:val="0"/>
          <w:sz w:val="24"/>
          <w:szCs w:val="24"/>
        </w:rPr>
      </w:pPr>
    </w:p>
    <w:sectPr>
      <w:headerReference r:id="rId4" w:type="default"/>
      <w:footerReference r:id="rId5" w:type="default"/>
      <w:pgSz w:w="11906" w:h="16838"/>
      <w:pgMar w:top="1440" w:right="1800" w:bottom="1440" w:left="1800" w:header="851" w:footer="992"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roman"/>
    <w:pitch w:val="default"/>
    <w:sig w:usb0="E4002EFF" w:usb1="C200247B" w:usb2="00000009" w:usb3="00000000" w:csb0="200001FF" w:csb1="00000000"/>
  </w:font>
  <w:font w:name="Liberation Sans">
    <w:altName w:val="宋体"/>
    <w:panose1 w:val="00000000000000000000"/>
    <w:charset w:val="86"/>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Lucida Sans">
    <w:panose1 w:val="020B0602040502020204"/>
    <w:charset w:val="00"/>
    <w:family w:val="auto"/>
    <w:pitch w:val="default"/>
    <w:sig w:usb0="8100AAF7" w:usb1="0000807B" w:usb2="00000008" w:usb3="00000000" w:csb0="6000009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8D62E">
    <w:pPr>
      <w:pStyle w:val="6"/>
    </w:pPr>
    <w: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828800" cy="138430"/>
              <wp:effectExtent l="0" t="0" r="0" b="0"/>
              <wp:wrapNone/>
              <wp:docPr id="17" name="文本框 1"/>
              <wp:cNvGraphicFramePr/>
              <a:graphic xmlns:a="http://schemas.openxmlformats.org/drawingml/2006/main">
                <a:graphicData uri="http://schemas.microsoft.com/office/word/2010/wordprocessingShape">
                  <wps:wsp>
                    <wps:cNvSpPr/>
                    <wps:spPr>
                      <a:xfrm>
                        <a:off x="0" y="0"/>
                        <a:ext cx="1828800" cy="13860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3499EB68">
                          <w:pPr>
                            <w:pStyle w:val="6"/>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wps:txbx>
                    <wps:bodyPr lIns="0" tIns="0" rIns="0" bIns="0" anchor="t">
                      <a:spAutoFit/>
                    </wps:bodyPr>
                  </wps:wsp>
                </a:graphicData>
              </a:graphic>
            </wp:anchor>
          </w:drawing>
        </mc:Choice>
        <mc:Fallback>
          <w:pict>
            <v:rect id="文本框 1" o:spid="_x0000_s1026" o:spt="1" style="position:absolute;left:0pt;margin-top:0.05pt;height:10.9pt;width:144pt;mso-position-horizontal:center;mso-position-horizontal-relative:margin;z-index:-251657216;mso-width-relative:page;mso-height-relative:page;" filled="f" stroked="f" coordsize="21600,21600" o:allowincell="f" o:gfxdata="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HA5zjUAAAABAEAAA8AAAAAAAAAAQAgAAAAIgAAAGRycy9kb3ducmV2&#10;LnhtbFBLAQIUABQAAAAIAIdO4kDE7UiJxwEAAIsDAAAOAAAAAAAAAAEAIAAAACMBAABkcnMvZTJv&#10;RG9jLnhtbFBLBQYAAAAABgAGAFkBAABcBQAAAAA=&#10;">
              <v:fill on="f" focussize="0,0"/>
              <v:stroke on="f" weight="0.5pt"/>
              <v:imagedata o:title=""/>
              <o:lock v:ext="edit" aspectratio="f"/>
              <v:textbox inset="0mm,0mm,0mm,0mm" style="mso-fit-shape-to-text:t;">
                <w:txbxContent>
                  <w:p w14:paraId="3499EB68">
                    <w:pPr>
                      <w:pStyle w:val="6"/>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97446">
    <w:pPr>
      <w:pStyle w:val="7"/>
      <w:jc w:val="left"/>
      <w:rPr>
        <w:rFonts w:ascii="仿宋" w:hAnsi="仿宋" w:eastAsia="仿宋" w:cs="仿宋"/>
        <w:sz w:val="18"/>
        <w:szCs w:val="18"/>
      </w:rPr>
    </w:pPr>
    <w:r>
      <w:rPr>
        <w:rFonts w:ascii="仿宋" w:hAnsi="仿宋" w:eastAsia="仿宋" w:cs="仿宋"/>
        <w:sz w:val="18"/>
        <w:szCs w:val="18"/>
        <w:lang w:val="en-US" w:eastAsia="zh-CN"/>
      </w:rPr>
      <w:t>《GT创客空间创意智造（学生作品）》</w:t>
    </w:r>
    <w:r>
      <w:rPr>
        <w:rFonts w:ascii="仿宋" w:hAnsi="仿宋" w:eastAsia="仿宋" w:cs="仿宋"/>
        <w:sz w:val="18"/>
        <w:szCs w:val="18"/>
      </w:rPr>
      <w:t>教学案例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suff w:val="nothing"/>
      <w:lvlText w:val="%1）"/>
      <w:lvlJc w:val="left"/>
      <w:pPr>
        <w:tabs>
          <w:tab w:val="left" w:pos="0"/>
        </w:tabs>
        <w:ind w:left="36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160"/>
        </w:tabs>
        <w:ind w:left="2160" w:hanging="360"/>
      </w:pPr>
    </w:lvl>
    <w:lvl w:ilvl="4" w:tentative="0">
      <w:start w:val="1"/>
      <w:numFmt w:val="decimal"/>
      <w:lvlText w:val="%5."/>
      <w:lvlJc w:val="left"/>
      <w:pPr>
        <w:tabs>
          <w:tab w:val="left" w:pos="2520"/>
        </w:tabs>
        <w:ind w:left="2520" w:hanging="360"/>
      </w:pPr>
    </w:lvl>
    <w:lvl w:ilvl="5" w:tentative="0">
      <w:start w:val="1"/>
      <w:numFmt w:val="decimal"/>
      <w:lvlText w:val="%6."/>
      <w:lvlJc w:val="left"/>
      <w:pPr>
        <w:tabs>
          <w:tab w:val="left" w:pos="2880"/>
        </w:tabs>
        <w:ind w:left="2880" w:hanging="360"/>
      </w:pPr>
    </w:lvl>
    <w:lvl w:ilvl="6" w:tentative="0">
      <w:start w:val="1"/>
      <w:numFmt w:val="decimal"/>
      <w:lvlText w:val="%7."/>
      <w:lvlJc w:val="left"/>
      <w:pPr>
        <w:tabs>
          <w:tab w:val="left" w:pos="3240"/>
        </w:tabs>
        <w:ind w:left="3240" w:hanging="360"/>
      </w:pPr>
    </w:lvl>
    <w:lvl w:ilvl="7" w:tentative="0">
      <w:start w:val="1"/>
      <w:numFmt w:val="decimal"/>
      <w:lvlText w:val="%8."/>
      <w:lvlJc w:val="left"/>
      <w:pPr>
        <w:tabs>
          <w:tab w:val="left" w:pos="3600"/>
        </w:tabs>
        <w:ind w:left="3600" w:hanging="360"/>
      </w:pPr>
    </w:lvl>
    <w:lvl w:ilvl="8" w:tentative="0">
      <w:start w:val="1"/>
      <w:numFmt w:val="decimal"/>
      <w:lvlText w:val="%9."/>
      <w:lvlJc w:val="left"/>
      <w:pPr>
        <w:tabs>
          <w:tab w:val="left" w:pos="3960"/>
        </w:tabs>
        <w:ind w:left="3960" w:hanging="360"/>
      </w:pPr>
    </w:lvl>
  </w:abstractNum>
  <w:abstractNum w:abstractNumId="1">
    <w:nsid w:val="0053208E"/>
    <w:multiLevelType w:val="multilevel"/>
    <w:tmpl w:val="0053208E"/>
    <w:lvl w:ilvl="0" w:tentative="0">
      <w:start w:val="1"/>
      <w:numFmt w:val="decimal"/>
      <w:suff w:val="nothing"/>
      <w:lvlText w:val="%1、"/>
      <w:lvlJc w:val="left"/>
      <w:pPr>
        <w:tabs>
          <w:tab w:val="left" w:pos="0"/>
        </w:tabs>
        <w:ind w:left="36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160"/>
        </w:tabs>
        <w:ind w:left="2160" w:hanging="360"/>
      </w:pPr>
    </w:lvl>
    <w:lvl w:ilvl="4" w:tentative="0">
      <w:start w:val="1"/>
      <w:numFmt w:val="decimal"/>
      <w:lvlText w:val="%5."/>
      <w:lvlJc w:val="left"/>
      <w:pPr>
        <w:tabs>
          <w:tab w:val="left" w:pos="2520"/>
        </w:tabs>
        <w:ind w:left="2520" w:hanging="360"/>
      </w:pPr>
    </w:lvl>
    <w:lvl w:ilvl="5" w:tentative="0">
      <w:start w:val="1"/>
      <w:numFmt w:val="decimal"/>
      <w:lvlText w:val="%6."/>
      <w:lvlJc w:val="left"/>
      <w:pPr>
        <w:tabs>
          <w:tab w:val="left" w:pos="2880"/>
        </w:tabs>
        <w:ind w:left="2880" w:hanging="360"/>
      </w:pPr>
    </w:lvl>
    <w:lvl w:ilvl="6" w:tentative="0">
      <w:start w:val="1"/>
      <w:numFmt w:val="decimal"/>
      <w:lvlText w:val="%7."/>
      <w:lvlJc w:val="left"/>
      <w:pPr>
        <w:tabs>
          <w:tab w:val="left" w:pos="3240"/>
        </w:tabs>
        <w:ind w:left="3240" w:hanging="360"/>
      </w:pPr>
    </w:lvl>
    <w:lvl w:ilvl="7" w:tentative="0">
      <w:start w:val="1"/>
      <w:numFmt w:val="decimal"/>
      <w:lvlText w:val="%8."/>
      <w:lvlJc w:val="left"/>
      <w:pPr>
        <w:tabs>
          <w:tab w:val="left" w:pos="3600"/>
        </w:tabs>
        <w:ind w:left="3600" w:hanging="360"/>
      </w:pPr>
    </w:lvl>
    <w:lvl w:ilvl="8" w:tentative="0">
      <w:start w:val="1"/>
      <w:numFmt w:val="decimal"/>
      <w:lvlText w:val="%9."/>
      <w:lvlJc w:val="left"/>
      <w:pPr>
        <w:tabs>
          <w:tab w:val="left" w:pos="3960"/>
        </w:tabs>
        <w:ind w:left="39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autoHyphenation/>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A0E0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spacing w:before="0" w:after="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2"/>
      <w:sz w:val="44"/>
    </w:rPr>
  </w:style>
  <w:style w:type="paragraph" w:styleId="3">
    <w:name w:val="heading 3"/>
    <w:basedOn w:val="1"/>
    <w:next w:val="1"/>
    <w:semiHidden/>
    <w:unhideWhenUsed/>
    <w:qFormat/>
    <w:uiPriority w:val="0"/>
    <w:pPr>
      <w:spacing w:beforeAutospacing="1" w:afterAutospacing="1"/>
      <w:jc w:val="left"/>
    </w:pPr>
    <w:rPr>
      <w:rFonts w:ascii="宋体" w:hAnsi="宋体" w:eastAsia="宋体" w:cs="宋体"/>
      <w:b/>
      <w:kern w:val="0"/>
      <w:sz w:val="27"/>
      <w:szCs w:val="27"/>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caption"/>
    <w:basedOn w:val="1"/>
    <w:qFormat/>
    <w:uiPriority w:val="0"/>
    <w:pPr>
      <w:suppressLineNumbers/>
      <w:spacing w:before="120" w:after="120"/>
    </w:pPr>
    <w:rPr>
      <w:rFonts w:cs="Lucida Sans"/>
      <w:i/>
      <w:iCs/>
      <w:sz w:val="24"/>
      <w:szCs w:val="24"/>
    </w:rPr>
  </w:style>
  <w:style w:type="paragraph" w:styleId="5">
    <w:name w:val="Body Text"/>
    <w:basedOn w:val="1"/>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tabs>
        <w:tab w:val="center" w:pos="4153"/>
        <w:tab w:val="right" w:pos="8306"/>
      </w:tabs>
      <w:snapToGrid w:val="0"/>
      <w:spacing w:line="240" w:lineRule="auto"/>
      <w:jc w:val="both"/>
    </w:pPr>
    <w:rPr>
      <w:sz w:val="18"/>
    </w:rPr>
  </w:style>
  <w:style w:type="paragraph" w:styleId="8">
    <w:name w:val="List"/>
    <w:basedOn w:val="5"/>
    <w:uiPriority w:val="0"/>
    <w:rPr>
      <w:rFonts w:cs="Lucida Sans"/>
    </w:rPr>
  </w:style>
  <w:style w:type="character" w:customStyle="1" w:styleId="11">
    <w:name w:val="Internet 链接"/>
    <w:basedOn w:val="10"/>
    <w:qFormat/>
    <w:uiPriority w:val="0"/>
    <w:rPr>
      <w:color w:val="0000FF"/>
      <w:u w:val="single"/>
    </w:rPr>
  </w:style>
  <w:style w:type="paragraph" w:customStyle="1" w:styleId="12">
    <w:name w:val="标题样式"/>
    <w:basedOn w:val="1"/>
    <w:next w:val="5"/>
    <w:qFormat/>
    <w:uiPriority w:val="0"/>
    <w:pPr>
      <w:keepNext/>
      <w:spacing w:before="240" w:after="120"/>
    </w:pPr>
    <w:rPr>
      <w:rFonts w:ascii="Liberation Sans" w:hAnsi="Liberation Sans" w:eastAsia="微软雅黑" w:cs="Lucida Sans"/>
      <w:sz w:val="28"/>
      <w:szCs w:val="28"/>
    </w:rPr>
  </w:style>
  <w:style w:type="paragraph" w:customStyle="1" w:styleId="13">
    <w:name w:val="索引"/>
    <w:basedOn w:val="1"/>
    <w:qFormat/>
    <w:uiPriority w:val="0"/>
    <w:pPr>
      <w:suppressLineNumbers/>
    </w:pPr>
    <w:rPr>
      <w:rFonts w:cs="Lucida Sans"/>
      <w:lang w:val="zh-CN" w:eastAsia="zh-CN" w:bidi="zh-CN"/>
    </w:rPr>
  </w:style>
  <w:style w:type="paragraph" w:customStyle="1" w:styleId="14">
    <w:name w:val="页眉与页脚"/>
    <w:basedOn w:val="1"/>
    <w:qFormat/>
    <w:uiPriority w:val="0"/>
  </w:style>
  <w:style w:type="paragraph" w:styleId="15">
    <w:name w:val="List Paragraph"/>
    <w:basedOn w:val="1"/>
    <w:qFormat/>
    <w:uiPriority w:val="34"/>
    <w:pPr>
      <w:ind w:firstLine="420"/>
    </w:pPr>
  </w:style>
  <w:style w:type="paragraph" w:customStyle="1" w:styleId="16">
    <w:name w:val="框架内容"/>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2407</Words>
  <Characters>2575</Characters>
  <Paragraphs>125</Paragraphs>
  <TotalTime>3</TotalTime>
  <ScaleCrop>false</ScaleCrop>
  <LinksUpToDate>false</LinksUpToDate>
  <CharactersWithSpaces>2744</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2022-07-14T00:01:00Z</dcterms:created>
  <dc:creator>老邬</dc:creator>
  <cp:lastModifiedBy>老邬</cp:lastModifiedBy>
  <dcterms:modified xsi:type="dcterms:W3CDTF">2025-07-06T03:06:57Z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00333108C4944D57AA5BCB76510721B1</vt:lpwstr>
  </property>
  <property fmtid="{D5CDD505-2E9C-101B-9397-08002B2CF9AE}" pid="3" name="KSOProductBuildVer">
    <vt:lpwstr>2052-12.1.0.21915</vt:lpwstr>
  </property>
  <property fmtid="{D5CDD505-2E9C-101B-9397-08002B2CF9AE}" pid="4" name="KSOTemplateDocerSaveRecord">
    <vt:lpwstr>eyJoZGlkIjoiNDk4MDY1MDgyYjZmM2Y3NzdjNzllMDY5N2UwYjdiMDAiLCJ1c2VySWQiOiIzNTMzMDg4MTQifQ==</vt:lpwstr>
  </property>
</Properties>
</file>