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2021宁德五中创客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作品创作方案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03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项目作品案例名称：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eastAsia="zh-CN"/>
        </w:rPr>
        <w:t>《基于物联网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+APP的空气质量及噪音检测报警器》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作品案例类别：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创意智造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学校：福建省宁德市第五中学</w:t>
      </w:r>
      <w:bookmarkStart w:id="0" w:name="_GoBack"/>
      <w:bookmarkEnd w:id="0"/>
    </w:p>
    <w:p>
      <w:pPr>
        <w:rPr>
          <w:rFonts w:hint="default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作者：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陈雨薇、韦烨   高二（12）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指导教师：邬肖英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涉及学科或专业领域：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物联网、APP、Arduino、激光切割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3180080" cy="2740660"/>
            <wp:effectExtent l="0" t="0" r="1270" b="2540"/>
            <wp:docPr id="12" name="图片 12" descr="微信图片_2021031816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10318163152"/>
                    <pic:cNvPicPr>
                      <a:picLocks noChangeAspect="1"/>
                    </pic:cNvPicPr>
                  </pic:nvPicPr>
                  <pic:blipFill>
                    <a:blip r:embed="rId5"/>
                    <a:srcRect l="18423" t="7501" r="21196"/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1"/>
        </w:numPr>
        <w:ind w:firstLine="360" w:firstLineChars="20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项目作品概述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俗话说:“水火无情”，可见其对人类的影响巨大，对于火灾这样一个对于人类危害巨大的事故，防范大于未然，在日常生活中一定要多加防范，预防火灾的发生。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278380" cy="1609090"/>
            <wp:effectExtent l="0" t="0" r="7620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867025" cy="1610360"/>
            <wp:effectExtent l="0" t="0" r="9525" b="8890"/>
            <wp:docPr id="17" name="图片 1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但日常生活中，许多老人为了在做饭时省电而不舍得使用油烟机，还有许多住在类似于地下室等封闭的住户没有条件安装排烟系统，稍不留神就会因为有害气体浓度过高而中毒甚至死亡。这时我们就需要一款更好的火灾报警器来帮助我们检测安全。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这款烟雾空气检测报警器可以检测空气中co的浓度，若浓度过高，则会发出警报提醒住户及时打开门窗通风。如果老人一时乱了阵脚怎么办？没关系！这款烟雾空气检测报警器可以连在子女手机上，孩子们可随时检测到父母情况，避免意外发生。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这款气体传感器对氨气、硫化物、苯蒸气的灵敏度高，对烟雾和其他有害气体的监测也很理想。可检测多种气体，是一种适合多种应用场合的低成本传感器。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4065270" cy="4556760"/>
            <wp:effectExtent l="0" t="0" r="11430" b="15240"/>
            <wp:docPr id="13" name="图片 13" descr="烟雾传感器参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烟雾传感器参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该装置要实现的功能为：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检测周围环境的空气（主要是CO含量）及噪音强度；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检测数值显示在OLED屏；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物联网模块发送检测数值至Easy IOT物联网服务器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手机APP实现同步显示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如果PM2.5值大于100，检测器发出“嘀嘀”报警声，同时LED灯闪红灯，直到数值回落安全值。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设备启动后，连接上物联网，LED灯闪3次绿灯；正常状态，LED后随机显示色彩转换；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    该装置主要在个人家中使用，担任个人智能助手的工作，对周围空气的浓度情况进行检测。该装置对氨气、硫化物、苯蒸气的灵敏度高，对烟雾和其他有害气体的监测，大大提高了安全性。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   本方案我们选择了使用扩展板，结合了物联网WIFI，显示屏显示以及蜂鸣器报警等功能完成了该装置。</w:t>
      </w:r>
    </w:p>
    <w:p>
      <w:pPr>
        <w:numPr>
          <w:ilvl w:val="0"/>
          <w:numId w:val="1"/>
        </w:numPr>
        <w:ind w:left="0" w:leftChars="0"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主要材料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核心部件：Arduino UNO 开发板、I/O扩展板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传感器：烟雾传感器、模块声音传感器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执行器：RGB-LED灯珠、蜂鸣器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显示器：OLED显示屏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功能模块：软串口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通信模块:OBLOQ物联网模块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sz w:val="18"/>
          <w:szCs w:val="18"/>
        </w:rPr>
        <w:t>、项目作品创作过程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A、外型设计</w:t>
      </w:r>
    </w:p>
    <w:p>
      <w:pPr>
        <w:numPr>
          <w:ilvl w:val="0"/>
          <w:numId w:val="0"/>
        </w:numPr>
        <w:ind w:firstLine="420" w:firstLineChars="0"/>
        <w:jc w:val="center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73660</wp:posOffset>
            </wp:positionV>
            <wp:extent cx="1496695" cy="1496695"/>
            <wp:effectExtent l="0" t="0" r="8255" b="8255"/>
            <wp:wrapSquare wrapText="bothSides"/>
            <wp:docPr id="2" name="图片 2" descr="蘑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蘑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20" w:firstLineChars="0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C3C3C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选择蘑菇，主要是蘑菇图案简洁，形象，制作容易，形态还可以调整变化，经过很多次的探讨，也借鉴一些意见，所以采用亚克力板做整体，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C3C3C"/>
          <w:spacing w:val="0"/>
          <w:sz w:val="18"/>
          <w:szCs w:val="18"/>
          <w:shd w:val="clear" w:fill="FFFFFF"/>
          <w:lang w:val="en-US" w:eastAsia="zh-CN"/>
        </w:rPr>
        <w:t>形态可以变化，就是与桌面的接触面小，不太稳，后面又设计了一个底座。显示器放置在底座上，材料放置在底部盒子中，一点灯光显得更加赏心悦目。</w:t>
      </w:r>
    </w:p>
    <w:p>
      <w:pPr>
        <w:ind w:firstLine="420" w:firstLineChars="0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为增加厚实感，选择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切割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二片5mm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亚克力板重叠。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73040" cy="2812415"/>
            <wp:effectExtent l="0" t="0" r="3810" b="6985"/>
            <wp:docPr id="4" name="图片 4" descr="微信截图_2021031815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103181537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9865" cy="2783205"/>
            <wp:effectExtent l="0" t="0" r="6985" b="17145"/>
            <wp:docPr id="3" name="图片 3" descr="微信截图_20210318154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103181540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硬件搭建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[材料清单]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1）Arduino UNO 开发板   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2）I/O扩展板          </w:t>
      </w:r>
      <w:r>
        <w:rPr>
          <w:rFonts w:hint="eastAsia" w:ascii="微软雅黑" w:hAnsi="微软雅黑" w:eastAsia="微软雅黑" w:cs="微软雅黑"/>
          <w:sz w:val="18"/>
          <w:szCs w:val="18"/>
        </w:rPr>
        <w:t>IO 传感器扩展板 V7.1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3）烟雾传感器         </w:t>
      </w:r>
      <w:r>
        <w:rPr>
          <w:rFonts w:hint="eastAsia" w:ascii="微软雅黑" w:hAnsi="微软雅黑" w:eastAsia="微软雅黑" w:cs="微软雅黑"/>
          <w:sz w:val="18"/>
          <w:szCs w:val="18"/>
        </w:rPr>
        <w:t> MQ-2烟雾气敏传感器模块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4）模拟声音传感器     Analog Sound Senser V2.2      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5）RGB-LED灯条   4珠     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6）蜂鸣器  </w:t>
      </w:r>
      <w:r>
        <w:rPr>
          <w:rFonts w:hint="eastAsia" w:ascii="微软雅黑" w:hAnsi="微软雅黑" w:eastAsia="微软雅黑" w:cs="微软雅黑"/>
          <w:sz w:val="18"/>
          <w:szCs w:val="18"/>
        </w:rPr>
        <w:t>3V有源蜂鸣器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7）OLED显示屏        </w:t>
      </w:r>
      <w:r>
        <w:rPr>
          <w:rFonts w:hint="eastAsia" w:ascii="微软雅黑" w:hAnsi="微软雅黑" w:eastAsia="微软雅黑" w:cs="微软雅黑"/>
          <w:sz w:val="18"/>
          <w:szCs w:val="18"/>
        </w:rPr>
        <w:t>Gravity I2C OLED-2864 显示屏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X1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8）OBLOQ物联网模块   </w:t>
      </w:r>
      <w:r>
        <w:rPr>
          <w:rFonts w:hint="eastAsia" w:ascii="微软雅黑" w:hAnsi="微软雅黑" w:eastAsia="微软雅黑" w:cs="微软雅黑"/>
          <w:sz w:val="18"/>
          <w:szCs w:val="18"/>
        </w:rPr>
        <w:t>UART OBLOQ - IoT物联网模块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X1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[硬件连接]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5269230" cy="4411980"/>
            <wp:effectExtent l="0" t="0" r="7620" b="7620"/>
            <wp:docPr id="6" name="图片 6" descr="烟雾传感器硬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烟雾传感器硬件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5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初始化OLED屏、LED灯条、OBLOQ物联网模块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3854450" cy="4978400"/>
            <wp:effectExtent l="0" t="0" r="12700" b="12700"/>
            <wp:docPr id="8" name="图片 8" descr="微信截图_20210318154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截图_202103181545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LED灯条炫彩变化编程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3831590" cy="3065780"/>
            <wp:effectExtent l="0" t="0" r="16510" b="1270"/>
            <wp:docPr id="9" name="图片 9" descr="微信截图_20210318154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截图_2021031815445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主程序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72405" cy="3943985"/>
            <wp:effectExtent l="0" t="0" r="4445" b="18415"/>
            <wp:docPr id="7" name="图片 7" descr="微信截图_20210318154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截图_202103181545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物联网服务器设置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3515" cy="2959100"/>
            <wp:effectExtent l="0" t="0" r="13335" b="12700"/>
            <wp:docPr id="5" name="图片 5" descr="微信图片_20210318154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03181548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编程代码：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/*!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 MindPlus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 uno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*/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#include &lt;UNO_Obloq.h&gt;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#include &lt;SoftwareSerial.h&gt;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#include &lt;DFRobot_NeoPixel.h&gt;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#include &lt;DFRobot_SSD1306_I2C.h&gt;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动态变量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volatile float mind_n_i, mind_n_j;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函数声明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    DF_ChuShiHua();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    DF_LAMP();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uint32_t rgbToColor(uint8_t r, uint8_t g, uint8_t b);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静态常量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const String topics[5] = {"wcIOJy8MR","","","",""};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const chCode chBuf[] =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{0x8587,0xe89687,0xDEB1,{0x04,0x40,0x04,0x40,0xff,0xfe,0x04,0x40,0x22,0x20,0x4a,0xa0,0x8a,0xbe,0x1f,0xc4,0x20,0xa4,0x6f,0x24,0xa0,0x28,0x2f,0x28,0x29,0x10,0x29,0xa8,0x29,0x44,0x30,0x82}},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{0x68c0,0xe6a380,0xBCEC,{0x10,0x40,0x10,0x40,0x10,0xa0,0x10,0xa0,0xfd,0x10,0x12,0x08,0x35,0xf6,0x38,0x00,0x54,0x88,0x50,0x48,0x92,0x48,0x11,0x50,0x11,0x10,0x10,0x20,0x17,0xfe,0x10,0x00}},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{0x6d4b,0xe6b58b,0xB2E2,{0x00,0x04,0x27,0xc4,0x14,0x44,0x14,0x54,0x85,0x54,0x45,0x54,0x45,0x54,0x15,0x54,0x15,0x54,0x25,0x54,0xe5,0x54,0x21,0x04,0x22,0x84,0x22,0x44,0x24,0x14,0x08,0x08}},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{0x566a,0xe599aa,0xD4EB,{0x03,0xf8,0x02,0x08,0xf2,0x08,0x93,0xf8,0x90,0x00,0x97,0xbc,0x94,0xa4,0x94,0xa4,0x97,0xbc,0x90,0x40,0xff,0xfe,0x91,0x60,0x02,0x50,0x04,0x48,0x18,0x46,0x00,0x40}},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{0x97f3,0xe99fb3,0xD2F4,{0x02,0x00,0x01,0x00,0x3f,0xf8,0x00,0x00,0x08,0x20,0x04,0x40,0xff,0xfe,0x00,0x00,0x1f,0xf0,0x10,0x10,0x10,0x10,0x1f,0xf0,0x10,0x10,0x10,0x10,0x1f,0xf0,0x10,0x10}}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创建对象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DFRobot_SSD1306_I2C oled12864;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DFRobot_NeoPixel    neoPixel_8;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UNO_Obloq           olq;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SoftwareSerial      softSerial(2, 3);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主程序开始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setup()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oled12864.setChCode(chBuf);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DF_ChuShiHua();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loop()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DF_LAMP();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olq.publish(olq.topic_0, (String((String("PM2.5  ") + String(analogRead(A0)))) + String((String("噪音  ") + String((String(analogRead(A1)) + String("dB")))))));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oled12864.setCursor(16, 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oled12864.print("薇薇AQI检测");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oled12864.setCursor(0, 1);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oled12864.print((String("PM2.5  ") + String(analogRead(A0))));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oled12864.setCursor(0, 2);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oled12864.print((String("噪音  ") + String((String("   ") + String("dB")))));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oled12864.setCursor(40, 2);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oled12864.print(analogRead(A1));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delay(2000);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if ((analogRead(A0)&gt;100))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while (!(analogRead(A0)&lt;=100))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HIGH);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neoPixel_8.setRangeColor(0, 3, 0xFF0000);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neoPixel_8.setRangeColor(0, 3, 0x000000);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else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digitalWrite(8,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自定义函数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DF_ChuShiHua()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oled12864.begin(0x3c);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neoPixel_8.begin(8, 4);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neoPixel_8.setBrightness(255);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mind_n_i = 0;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mind_n_j = 255;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softSerial.begin(9600);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olq.startConnect(&amp;softSerial, "GT-ndwz", "ndwz-chqzhc", "eE8aS4SMR", "ePU-S4SMRz", topics, "iot.dfrobot.com.cn", 1883);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olq.publish(olq.topic_0, "hello,薇薇");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while (!(olq.available(olq.topic_0))) {}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oled12864.setCursor(42, 2);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oled12864.print("hello,薇薇");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oled12864.fillScreen(0);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neoPixel_8.showRainbow(0, 3, 1, 360);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for (int index = 0; index &lt; 3; index++)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neoPixel_8.setRangeColor(0, 3, 0x00FF00);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neoPixel_8.setRangeColor(0, 3, 0x000000);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HIGH);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DF_LAMP()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while (!(mind_n_i==0))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mind_n_j = (mind_n_j + 1);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delay(10);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mind_n_i = (mind_n_i - 1);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delay(10);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neoPixel_8.setRangeColor(0, 3, rgbToColor(round(mind_n_i), round(0), round(mind_n_j)));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while (!(mind_n_i==255))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mind_n_j = (mind_n_j - 1);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delay(10);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mind_n_i = (mind_n_i + 1);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delay(10);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neoPixel_8.setRangeColor(0, 3, rgbToColor(round(mind_n_i), round(mind_n_j), round(0)));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静态函数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uint32_t rgbToColor(uint8_t r, uint8_t g, uint8_t b)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return (uint32_t)((((uint32_t)r&lt;&lt;16) | ((uint32_t)g&lt;&lt;8)) | (uint32_t)b);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作品完成</w:t>
      </w:r>
    </w:p>
    <w:p>
      <w:pPr>
        <w:numPr>
          <w:ilvl w:val="0"/>
          <w:numId w:val="0"/>
        </w:numPr>
        <w:ind w:leftChars="0"/>
        <w:jc w:val="left"/>
        <w:rPr>
          <w:rFonts w:hint="default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（设计、制作现场照片）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微信图片_2021031816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1031816103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18"/>
          <w:szCs w:val="18"/>
        </w:rPr>
        <w:t>作品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</w:t>
      </w:r>
      <w:r>
        <w:rPr>
          <w:rFonts w:hint="eastAsia" w:ascii="微软雅黑" w:hAnsi="微软雅黑" w:eastAsia="微软雅黑" w:cs="微软雅黑"/>
          <w:sz w:val="18"/>
          <w:szCs w:val="18"/>
        </w:rPr>
        <w:t>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体会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源于生活，又服务于生活，人们的生活离不开设计，设计也离不开生活给予的灵感，所以说设计与我们的生活息息相关。这次设计我们收获很多、学会很多、比以往更有耐心很多。希望我们的产品能真正应用到人们的实际生活中，给人们的生活带来方便，保障人们的安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CD50A6"/>
    <w:multiLevelType w:val="singleLevel"/>
    <w:tmpl w:val="86CD50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8979F43"/>
    <w:multiLevelType w:val="singleLevel"/>
    <w:tmpl w:val="88979F43"/>
    <w:lvl w:ilvl="0" w:tentative="0">
      <w:start w:val="2"/>
      <w:numFmt w:val="upperLetter"/>
      <w:suff w:val="nothing"/>
      <w:lvlText w:val="%1、"/>
      <w:lvlJc w:val="left"/>
    </w:lvl>
  </w:abstractNum>
  <w:abstractNum w:abstractNumId="2">
    <w:nsid w:val="BD747691"/>
    <w:multiLevelType w:val="singleLevel"/>
    <w:tmpl w:val="BD74769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61F2CEE"/>
    <w:multiLevelType w:val="singleLevel"/>
    <w:tmpl w:val="E61F2CEE"/>
    <w:lvl w:ilvl="0" w:tentative="0">
      <w:start w:val="2"/>
      <w:numFmt w:val="upperLetter"/>
      <w:suff w:val="nothing"/>
      <w:lvlText w:val="%1、"/>
      <w:lvlJc w:val="left"/>
    </w:lvl>
  </w:abstractNum>
  <w:abstractNum w:abstractNumId="4">
    <w:nsid w:val="56AC1A92"/>
    <w:multiLevelType w:val="singleLevel"/>
    <w:tmpl w:val="56AC1A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4DE0602"/>
    <w:rsid w:val="05B30F53"/>
    <w:rsid w:val="0D985690"/>
    <w:rsid w:val="0DF874DD"/>
    <w:rsid w:val="19A012A7"/>
    <w:rsid w:val="1A106A5E"/>
    <w:rsid w:val="1AFF24AD"/>
    <w:rsid w:val="1DBA6CD1"/>
    <w:rsid w:val="1E1E3ABE"/>
    <w:rsid w:val="1EF86BA4"/>
    <w:rsid w:val="1FD9629B"/>
    <w:rsid w:val="27F769C9"/>
    <w:rsid w:val="2A376393"/>
    <w:rsid w:val="2BDC3E57"/>
    <w:rsid w:val="32A07A0E"/>
    <w:rsid w:val="363F2C95"/>
    <w:rsid w:val="3E825BAD"/>
    <w:rsid w:val="45B6078E"/>
    <w:rsid w:val="45EA5381"/>
    <w:rsid w:val="496510F9"/>
    <w:rsid w:val="563566C7"/>
    <w:rsid w:val="56DC1B74"/>
    <w:rsid w:val="58F10DF5"/>
    <w:rsid w:val="59F725C4"/>
    <w:rsid w:val="5A117200"/>
    <w:rsid w:val="5A6E7582"/>
    <w:rsid w:val="5AE819C9"/>
    <w:rsid w:val="5CDA1FA7"/>
    <w:rsid w:val="600045EA"/>
    <w:rsid w:val="62602E57"/>
    <w:rsid w:val="62B271EE"/>
    <w:rsid w:val="6E175E2D"/>
    <w:rsid w:val="6E511D62"/>
    <w:rsid w:val="6F5539FD"/>
    <w:rsid w:val="70E83A8E"/>
    <w:rsid w:val="70F856C2"/>
    <w:rsid w:val="717866AB"/>
    <w:rsid w:val="720237EA"/>
    <w:rsid w:val="769346E9"/>
    <w:rsid w:val="782816CF"/>
    <w:rsid w:val="789C20B4"/>
    <w:rsid w:val="78B863EB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老邬</cp:lastModifiedBy>
  <dcterms:modified xsi:type="dcterms:W3CDTF">2021-03-25T13:45:18Z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